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F1718D">
        <w:trPr>
          <w:cantSplit/>
          <w:jc w:val="center"/>
        </w:trPr>
        <w:tc>
          <w:tcPr>
            <w:tcW w:w="1867" w:type="dxa"/>
            <w:shd w:val="clear" w:color="auto" w:fill="000000" w:themeFill="text1"/>
          </w:tcPr>
          <w:p w:rsidR="0051577B" w:rsidRPr="00F1718D" w:rsidRDefault="0051577B" w:rsidP="00C5092E">
            <w:pPr>
              <w:ind w:left="0" w:firstLine="0"/>
              <w:rPr>
                <w:rFonts w:asciiTheme="minorHAnsi" w:hAnsiTheme="minorHAnsi" w:cstheme="minorHAnsi"/>
                <w:b/>
              </w:rPr>
            </w:pPr>
            <w:r w:rsidRPr="00F1718D">
              <w:rPr>
                <w:rFonts w:asciiTheme="minorHAnsi" w:hAnsiTheme="minorHAnsi" w:cstheme="minorHAnsi"/>
                <w:b/>
              </w:rPr>
              <w:t>Unit Title</w:t>
            </w:r>
          </w:p>
        </w:tc>
        <w:tc>
          <w:tcPr>
            <w:tcW w:w="6191" w:type="dxa"/>
            <w:gridSpan w:val="3"/>
          </w:tcPr>
          <w:p w:rsidR="0051577B" w:rsidRPr="00991C66" w:rsidRDefault="00471C68" w:rsidP="00C5092E">
            <w:pPr>
              <w:ind w:left="0" w:firstLine="0"/>
              <w:rPr>
                <w:rFonts w:asciiTheme="minorHAnsi" w:hAnsiTheme="minorHAnsi" w:cstheme="minorHAnsi"/>
                <w:sz w:val="20"/>
                <w:szCs w:val="20"/>
              </w:rPr>
            </w:pPr>
            <w:r w:rsidRPr="00991C66">
              <w:rPr>
                <w:rFonts w:asciiTheme="minorHAnsi" w:hAnsiTheme="minorHAnsi" w:cstheme="minorHAnsi"/>
                <w:sz w:val="20"/>
                <w:szCs w:val="20"/>
              </w:rPr>
              <w:t>Radical and rational functions</w:t>
            </w:r>
          </w:p>
        </w:tc>
        <w:tc>
          <w:tcPr>
            <w:tcW w:w="1956" w:type="dxa"/>
            <w:shd w:val="clear" w:color="auto" w:fill="000000" w:themeFill="text1"/>
          </w:tcPr>
          <w:p w:rsidR="0051577B" w:rsidRPr="00F1718D" w:rsidRDefault="0051577B" w:rsidP="00C5092E">
            <w:pPr>
              <w:ind w:left="0" w:firstLine="0"/>
              <w:rPr>
                <w:rFonts w:asciiTheme="minorHAnsi" w:hAnsiTheme="minorHAnsi" w:cstheme="minorHAnsi"/>
                <w:b/>
              </w:rPr>
            </w:pPr>
            <w:r w:rsidRPr="00F1718D">
              <w:rPr>
                <w:rFonts w:asciiTheme="minorHAnsi" w:hAnsiTheme="minorHAnsi" w:cstheme="minorHAnsi"/>
                <w:b/>
              </w:rPr>
              <w:t>Length of Unit</w:t>
            </w:r>
          </w:p>
        </w:tc>
        <w:tc>
          <w:tcPr>
            <w:tcW w:w="4699" w:type="dxa"/>
          </w:tcPr>
          <w:p w:rsidR="0051577B" w:rsidRPr="00F1718D" w:rsidRDefault="00471C68" w:rsidP="00237C4A">
            <w:pPr>
              <w:ind w:left="0" w:firstLine="0"/>
              <w:rPr>
                <w:rFonts w:asciiTheme="minorHAnsi" w:hAnsiTheme="minorHAnsi" w:cstheme="minorHAnsi"/>
              </w:rPr>
            </w:pPr>
            <w:r w:rsidRPr="00F1718D">
              <w:rPr>
                <w:rFonts w:asciiTheme="minorHAnsi" w:hAnsiTheme="minorHAnsi" w:cstheme="minorHAnsi"/>
              </w:rPr>
              <w:t>11</w:t>
            </w:r>
            <w:r w:rsidR="00E54C9D" w:rsidRPr="00F1718D">
              <w:rPr>
                <w:rFonts w:asciiTheme="minorHAnsi" w:hAnsiTheme="minorHAnsi" w:cstheme="minorHAnsi"/>
              </w:rPr>
              <w:t xml:space="preserve"> days</w:t>
            </w:r>
          </w:p>
        </w:tc>
      </w:tr>
      <w:tr w:rsidR="0051577B" w:rsidRPr="00F1718D">
        <w:trPr>
          <w:cantSplit/>
          <w:trHeight w:val="615"/>
          <w:jc w:val="center"/>
        </w:trPr>
        <w:tc>
          <w:tcPr>
            <w:tcW w:w="1867" w:type="dxa"/>
            <w:shd w:val="clear" w:color="auto" w:fill="D9D9D9" w:themeFill="background1" w:themeFillShade="D9"/>
          </w:tcPr>
          <w:p w:rsidR="0051577B" w:rsidRPr="00F1718D" w:rsidRDefault="0051577B" w:rsidP="00C5092E">
            <w:pPr>
              <w:ind w:left="0" w:firstLine="0"/>
              <w:rPr>
                <w:rFonts w:asciiTheme="minorHAnsi" w:hAnsiTheme="minorHAnsi" w:cstheme="minorHAnsi"/>
                <w:b/>
              </w:rPr>
            </w:pPr>
            <w:r w:rsidRPr="00F1718D">
              <w:rPr>
                <w:rFonts w:asciiTheme="minorHAnsi" w:hAnsiTheme="minorHAnsi" w:cstheme="minorHAnsi"/>
                <w:b/>
              </w:rPr>
              <w:t>Focusing Lens(</w:t>
            </w:r>
            <w:proofErr w:type="spellStart"/>
            <w:r w:rsidRPr="00F1718D">
              <w:rPr>
                <w:rFonts w:asciiTheme="minorHAnsi" w:hAnsiTheme="minorHAnsi" w:cstheme="minorHAnsi"/>
                <w:b/>
              </w:rPr>
              <w:t>es</w:t>
            </w:r>
            <w:proofErr w:type="spellEnd"/>
            <w:r w:rsidRPr="00F1718D">
              <w:rPr>
                <w:rFonts w:asciiTheme="minorHAnsi" w:hAnsiTheme="minorHAnsi" w:cstheme="minorHAnsi"/>
                <w:b/>
              </w:rPr>
              <w:t>)</w:t>
            </w:r>
          </w:p>
        </w:tc>
        <w:tc>
          <w:tcPr>
            <w:tcW w:w="2610" w:type="dxa"/>
          </w:tcPr>
          <w:p w:rsidR="00B14FBC" w:rsidRPr="00991C66" w:rsidRDefault="00911558" w:rsidP="00B14FBC">
            <w:pPr>
              <w:ind w:left="0" w:firstLine="0"/>
              <w:rPr>
                <w:rFonts w:asciiTheme="minorHAnsi" w:eastAsia="Times New Roman" w:hAnsiTheme="minorHAnsi" w:cstheme="minorHAnsi"/>
                <w:sz w:val="20"/>
                <w:szCs w:val="20"/>
              </w:rPr>
            </w:pPr>
            <w:r w:rsidRPr="00991C66">
              <w:rPr>
                <w:rFonts w:asciiTheme="minorHAnsi" w:eastAsia="Times New Roman" w:hAnsiTheme="minorHAnsi" w:cstheme="minorHAnsi"/>
                <w:color w:val="000000"/>
                <w:sz w:val="20"/>
                <w:szCs w:val="20"/>
              </w:rPr>
              <w:t xml:space="preserve">Students will understand that radical and rational expressions can be mathematically manipulated to create equivalent forms of the expression and </w:t>
            </w:r>
            <w:proofErr w:type="gramStart"/>
            <w:r w:rsidRPr="00991C66">
              <w:rPr>
                <w:rFonts w:asciiTheme="minorHAnsi" w:eastAsia="Times New Roman" w:hAnsiTheme="minorHAnsi" w:cstheme="minorHAnsi"/>
                <w:color w:val="000000"/>
                <w:sz w:val="20"/>
                <w:szCs w:val="20"/>
              </w:rPr>
              <w:t>that concepts</w:t>
            </w:r>
            <w:proofErr w:type="gramEnd"/>
            <w:r w:rsidRPr="00991C66">
              <w:rPr>
                <w:rFonts w:asciiTheme="minorHAnsi" w:eastAsia="Times New Roman" w:hAnsiTheme="minorHAnsi" w:cstheme="minorHAnsi"/>
                <w:color w:val="000000"/>
                <w:sz w:val="20"/>
                <w:szCs w:val="20"/>
              </w:rPr>
              <w:t xml:space="preserve"> involving simple expressions can be applied to more complex expressions. Students will also apply rules of exponents to demonstrate how an expression can be mathematically manipulated realizing that a function describes a relationship between two quantities and that radical and rational functions have restricted domains.</w:t>
            </w:r>
          </w:p>
        </w:tc>
        <w:tc>
          <w:tcPr>
            <w:tcW w:w="2430" w:type="dxa"/>
            <w:shd w:val="clear" w:color="auto" w:fill="D9D9D9" w:themeFill="background1" w:themeFillShade="D9"/>
          </w:tcPr>
          <w:p w:rsidR="0051577B" w:rsidRPr="00F1718D" w:rsidRDefault="00237C4A" w:rsidP="00C5092E">
            <w:pPr>
              <w:pStyle w:val="ListParagraph"/>
              <w:spacing w:after="0" w:line="240" w:lineRule="auto"/>
              <w:ind w:left="0"/>
              <w:contextualSpacing w:val="0"/>
              <w:rPr>
                <w:rFonts w:asciiTheme="minorHAnsi" w:hAnsiTheme="minorHAnsi" w:cstheme="minorHAnsi"/>
              </w:rPr>
            </w:pPr>
            <w:r w:rsidRPr="00F1718D">
              <w:rPr>
                <w:rFonts w:asciiTheme="minorHAnsi" w:hAnsiTheme="minorHAnsi" w:cstheme="minorHAnsi"/>
                <w:b/>
              </w:rPr>
              <w:t>North Carolina State Standards</w:t>
            </w:r>
          </w:p>
        </w:tc>
        <w:tc>
          <w:tcPr>
            <w:tcW w:w="7806" w:type="dxa"/>
            <w:gridSpan w:val="3"/>
          </w:tcPr>
          <w:p w:rsidR="00911558" w:rsidRPr="00991C66" w:rsidRDefault="00911558" w:rsidP="00911558">
            <w:pPr>
              <w:ind w:left="0" w:firstLine="0"/>
              <w:rPr>
                <w:rFonts w:asciiTheme="minorHAnsi" w:eastAsia="Times New Roman" w:hAnsiTheme="minorHAnsi" w:cstheme="minorHAnsi"/>
                <w:i/>
                <w:sz w:val="20"/>
                <w:szCs w:val="20"/>
              </w:rPr>
            </w:pPr>
            <w:r w:rsidRPr="00991C66">
              <w:rPr>
                <w:rFonts w:asciiTheme="minorHAnsi" w:eastAsia="Times New Roman" w:hAnsiTheme="minorHAnsi" w:cstheme="minorHAnsi"/>
                <w:b/>
                <w:bCs/>
                <w:color w:val="000000"/>
                <w:sz w:val="20"/>
                <w:szCs w:val="20"/>
              </w:rPr>
              <w:t>Cluster:</w:t>
            </w:r>
            <w:r w:rsidRPr="00991C66">
              <w:rPr>
                <w:rFonts w:asciiTheme="minorHAnsi" w:eastAsia="Times New Roman" w:hAnsiTheme="minorHAnsi" w:cstheme="minorHAnsi"/>
                <w:color w:val="000000"/>
                <w:sz w:val="20"/>
                <w:szCs w:val="20"/>
              </w:rPr>
              <w:t xml:space="preserve"> </w:t>
            </w:r>
            <w:r w:rsidRPr="00991C66">
              <w:rPr>
                <w:rFonts w:asciiTheme="minorHAnsi" w:eastAsia="Times New Roman" w:hAnsiTheme="minorHAnsi" w:cstheme="minorHAnsi"/>
                <w:i/>
                <w:color w:val="000000"/>
                <w:sz w:val="20"/>
                <w:szCs w:val="20"/>
              </w:rPr>
              <w:t>Interpret the structure of expressions and write expressions in equivalent forms to solve problems</w:t>
            </w:r>
          </w:p>
          <w:p w:rsidR="00911558" w:rsidRPr="00991C66" w:rsidRDefault="00911558" w:rsidP="00911558">
            <w:pPr>
              <w:ind w:left="0" w:firstLine="0"/>
              <w:rPr>
                <w:rFonts w:asciiTheme="minorHAnsi" w:eastAsia="Times New Roman" w:hAnsiTheme="minorHAnsi" w:cstheme="minorHAnsi"/>
                <w:b/>
                <w:sz w:val="20"/>
                <w:szCs w:val="20"/>
              </w:rPr>
            </w:pPr>
            <w:r w:rsidRPr="00991C66">
              <w:rPr>
                <w:rFonts w:asciiTheme="minorHAnsi" w:eastAsia="Times New Roman" w:hAnsiTheme="minorHAnsi" w:cstheme="minorHAnsi"/>
                <w:b/>
                <w:color w:val="000000"/>
                <w:sz w:val="20"/>
                <w:szCs w:val="20"/>
              </w:rPr>
              <w:t xml:space="preserve">A-SSE.1, A-SSE.1a, A-SSE.1b, </w:t>
            </w:r>
          </w:p>
          <w:p w:rsidR="00911558" w:rsidRPr="00991C66" w:rsidRDefault="00911558" w:rsidP="00911558">
            <w:pPr>
              <w:ind w:left="0" w:firstLine="0"/>
              <w:rPr>
                <w:rFonts w:asciiTheme="minorHAnsi" w:eastAsia="Times New Roman" w:hAnsiTheme="minorHAnsi" w:cstheme="minorHAnsi"/>
                <w:sz w:val="20"/>
                <w:szCs w:val="20"/>
              </w:rPr>
            </w:pPr>
            <w:r w:rsidRPr="00991C66">
              <w:rPr>
                <w:rFonts w:asciiTheme="minorHAnsi" w:eastAsia="Times New Roman" w:hAnsiTheme="minorHAnsi" w:cstheme="minorHAnsi"/>
                <w:b/>
                <w:bCs/>
                <w:color w:val="000000"/>
                <w:sz w:val="20"/>
                <w:szCs w:val="20"/>
              </w:rPr>
              <w:t>Cluster:</w:t>
            </w:r>
            <w:r w:rsidRPr="00991C66">
              <w:rPr>
                <w:rFonts w:asciiTheme="minorHAnsi" w:eastAsia="Times New Roman" w:hAnsiTheme="minorHAnsi" w:cstheme="minorHAnsi"/>
                <w:color w:val="000000"/>
                <w:sz w:val="20"/>
                <w:szCs w:val="20"/>
              </w:rPr>
              <w:t xml:space="preserve"> </w:t>
            </w:r>
            <w:r w:rsidRPr="00991C66">
              <w:rPr>
                <w:rFonts w:asciiTheme="minorHAnsi" w:eastAsia="Times New Roman" w:hAnsiTheme="minorHAnsi" w:cstheme="minorHAnsi"/>
                <w:i/>
                <w:color w:val="000000"/>
                <w:sz w:val="20"/>
                <w:szCs w:val="20"/>
              </w:rPr>
              <w:t>Create equations that describes numbers or relationships</w:t>
            </w:r>
          </w:p>
          <w:p w:rsidR="00911558" w:rsidRPr="00991C66" w:rsidRDefault="00911558" w:rsidP="00911558">
            <w:pPr>
              <w:ind w:left="0" w:firstLine="0"/>
              <w:rPr>
                <w:rFonts w:asciiTheme="minorHAnsi" w:eastAsia="Times New Roman" w:hAnsiTheme="minorHAnsi" w:cstheme="minorHAnsi"/>
                <w:b/>
                <w:sz w:val="20"/>
                <w:szCs w:val="20"/>
              </w:rPr>
            </w:pPr>
            <w:r w:rsidRPr="00991C66">
              <w:rPr>
                <w:rFonts w:asciiTheme="minorHAnsi" w:eastAsia="Times New Roman" w:hAnsiTheme="minorHAnsi" w:cstheme="minorHAnsi"/>
                <w:b/>
                <w:color w:val="000000"/>
                <w:sz w:val="20"/>
                <w:szCs w:val="20"/>
              </w:rPr>
              <w:t>A-CED.1, A-CED.2</w:t>
            </w:r>
            <w:r w:rsidRPr="00991C66">
              <w:rPr>
                <w:rFonts w:asciiTheme="minorHAnsi" w:eastAsia="Times New Roman" w:hAnsiTheme="minorHAnsi" w:cstheme="minorHAnsi"/>
                <w:b/>
                <w:sz w:val="20"/>
                <w:szCs w:val="20"/>
              </w:rPr>
              <w:t xml:space="preserve">, </w:t>
            </w:r>
            <w:r w:rsidRPr="00991C66">
              <w:rPr>
                <w:rFonts w:asciiTheme="minorHAnsi" w:eastAsia="Times New Roman" w:hAnsiTheme="minorHAnsi" w:cstheme="minorHAnsi"/>
                <w:b/>
                <w:color w:val="000000"/>
                <w:sz w:val="20"/>
                <w:szCs w:val="20"/>
              </w:rPr>
              <w:t>A-CED.3</w:t>
            </w:r>
          </w:p>
          <w:p w:rsidR="00911558" w:rsidRPr="00991C66" w:rsidRDefault="00911558" w:rsidP="00911558">
            <w:pPr>
              <w:ind w:left="0" w:firstLine="0"/>
              <w:rPr>
                <w:rFonts w:asciiTheme="minorHAnsi" w:eastAsia="Times New Roman" w:hAnsiTheme="minorHAnsi" w:cstheme="minorHAnsi"/>
                <w:sz w:val="20"/>
                <w:szCs w:val="20"/>
              </w:rPr>
            </w:pPr>
            <w:r w:rsidRPr="00991C66">
              <w:rPr>
                <w:rFonts w:asciiTheme="minorHAnsi" w:eastAsia="Times New Roman" w:hAnsiTheme="minorHAnsi" w:cstheme="minorHAnsi"/>
                <w:b/>
                <w:bCs/>
                <w:color w:val="000000"/>
                <w:sz w:val="20"/>
                <w:szCs w:val="20"/>
              </w:rPr>
              <w:t>Cluster:</w:t>
            </w:r>
            <w:r w:rsidRPr="00991C66">
              <w:rPr>
                <w:rFonts w:asciiTheme="minorHAnsi" w:eastAsia="Times New Roman" w:hAnsiTheme="minorHAnsi" w:cstheme="minorHAnsi"/>
                <w:color w:val="000000"/>
                <w:sz w:val="20"/>
                <w:szCs w:val="20"/>
              </w:rPr>
              <w:t xml:space="preserve"> </w:t>
            </w:r>
            <w:r w:rsidRPr="00991C66">
              <w:rPr>
                <w:rFonts w:asciiTheme="minorHAnsi" w:eastAsia="Times New Roman" w:hAnsiTheme="minorHAnsi" w:cstheme="minorHAnsi"/>
                <w:i/>
                <w:color w:val="000000"/>
                <w:sz w:val="20"/>
                <w:szCs w:val="20"/>
              </w:rPr>
              <w:t>Understand solving equations as a process of reasoning and explain the reasoning and solve equations in one variable</w:t>
            </w:r>
          </w:p>
          <w:p w:rsidR="00911558" w:rsidRPr="00991C66" w:rsidRDefault="00911558" w:rsidP="00911558">
            <w:pPr>
              <w:ind w:left="0" w:firstLine="0"/>
              <w:rPr>
                <w:rFonts w:asciiTheme="minorHAnsi" w:eastAsia="Times New Roman" w:hAnsiTheme="minorHAnsi" w:cstheme="minorHAnsi"/>
                <w:b/>
                <w:color w:val="000000"/>
                <w:sz w:val="20"/>
                <w:szCs w:val="20"/>
              </w:rPr>
            </w:pPr>
            <w:r w:rsidRPr="00991C66">
              <w:rPr>
                <w:rFonts w:asciiTheme="minorHAnsi" w:eastAsia="Times New Roman" w:hAnsiTheme="minorHAnsi" w:cstheme="minorHAnsi"/>
                <w:b/>
                <w:color w:val="000000"/>
                <w:sz w:val="20"/>
                <w:szCs w:val="20"/>
              </w:rPr>
              <w:t>A-REI.1, A-REI.2</w:t>
            </w:r>
          </w:p>
          <w:p w:rsidR="00911558" w:rsidRPr="00991C66" w:rsidRDefault="00911558" w:rsidP="00911558">
            <w:pPr>
              <w:ind w:left="0" w:firstLine="0"/>
              <w:rPr>
                <w:rFonts w:asciiTheme="minorHAnsi" w:eastAsia="Times New Roman" w:hAnsiTheme="minorHAnsi" w:cstheme="minorHAnsi"/>
                <w:sz w:val="20"/>
                <w:szCs w:val="20"/>
              </w:rPr>
            </w:pPr>
            <w:r w:rsidRPr="00991C66">
              <w:rPr>
                <w:rFonts w:asciiTheme="minorHAnsi" w:eastAsia="Times New Roman" w:hAnsiTheme="minorHAnsi" w:cstheme="minorHAnsi"/>
                <w:b/>
                <w:bCs/>
                <w:color w:val="000000"/>
                <w:sz w:val="20"/>
                <w:szCs w:val="20"/>
              </w:rPr>
              <w:t>Cluster:</w:t>
            </w:r>
            <w:r w:rsidRPr="00991C66">
              <w:rPr>
                <w:rFonts w:asciiTheme="minorHAnsi" w:eastAsia="Times New Roman" w:hAnsiTheme="minorHAnsi" w:cstheme="minorHAnsi"/>
                <w:color w:val="000000"/>
                <w:sz w:val="20"/>
                <w:szCs w:val="20"/>
              </w:rPr>
              <w:t xml:space="preserve"> </w:t>
            </w:r>
            <w:r w:rsidRPr="00991C66">
              <w:rPr>
                <w:rFonts w:asciiTheme="minorHAnsi" w:eastAsia="Times New Roman" w:hAnsiTheme="minorHAnsi" w:cstheme="minorHAnsi"/>
                <w:i/>
                <w:color w:val="000000"/>
                <w:sz w:val="20"/>
                <w:szCs w:val="20"/>
              </w:rPr>
              <w:t>Represent and solve equations graphically</w:t>
            </w:r>
          </w:p>
          <w:p w:rsidR="00911558" w:rsidRPr="00991C66" w:rsidRDefault="00911558" w:rsidP="00911558">
            <w:pPr>
              <w:ind w:left="0" w:firstLine="0"/>
              <w:rPr>
                <w:rFonts w:asciiTheme="minorHAnsi" w:eastAsia="Times New Roman" w:hAnsiTheme="minorHAnsi" w:cstheme="minorHAnsi"/>
                <w:b/>
                <w:color w:val="000000"/>
                <w:sz w:val="20"/>
                <w:szCs w:val="20"/>
              </w:rPr>
            </w:pPr>
            <w:r w:rsidRPr="00991C66">
              <w:rPr>
                <w:rFonts w:asciiTheme="minorHAnsi" w:eastAsia="Times New Roman" w:hAnsiTheme="minorHAnsi" w:cstheme="minorHAnsi"/>
                <w:b/>
                <w:color w:val="000000"/>
                <w:sz w:val="20"/>
                <w:szCs w:val="20"/>
              </w:rPr>
              <w:t>A-REI.11</w:t>
            </w:r>
          </w:p>
          <w:p w:rsidR="00911558" w:rsidRPr="00991C66" w:rsidRDefault="00911558" w:rsidP="00911558">
            <w:pPr>
              <w:ind w:left="0" w:firstLine="0"/>
              <w:rPr>
                <w:rFonts w:asciiTheme="minorHAnsi" w:eastAsia="Times New Roman" w:hAnsiTheme="minorHAnsi" w:cstheme="minorHAnsi"/>
                <w:sz w:val="20"/>
                <w:szCs w:val="20"/>
              </w:rPr>
            </w:pPr>
            <w:r w:rsidRPr="00991C66">
              <w:rPr>
                <w:rFonts w:asciiTheme="minorHAnsi" w:eastAsia="Times New Roman" w:hAnsiTheme="minorHAnsi" w:cstheme="minorHAnsi"/>
                <w:b/>
                <w:bCs/>
                <w:color w:val="000000"/>
                <w:sz w:val="20"/>
                <w:szCs w:val="20"/>
              </w:rPr>
              <w:t xml:space="preserve">Cluster: </w:t>
            </w:r>
            <w:r w:rsidRPr="00991C66">
              <w:rPr>
                <w:rFonts w:asciiTheme="minorHAnsi" w:eastAsia="Times New Roman" w:hAnsiTheme="minorHAnsi" w:cstheme="minorHAnsi"/>
                <w:i/>
                <w:color w:val="000000"/>
                <w:sz w:val="20"/>
                <w:szCs w:val="20"/>
              </w:rPr>
              <w:t>Interpret functions that arise in applications in terms of a context</w:t>
            </w:r>
          </w:p>
          <w:p w:rsidR="00911558" w:rsidRPr="00991C66" w:rsidRDefault="00911558" w:rsidP="00911558">
            <w:pPr>
              <w:ind w:left="0" w:firstLine="0"/>
              <w:rPr>
                <w:rFonts w:asciiTheme="minorHAnsi" w:eastAsia="Times New Roman" w:hAnsiTheme="minorHAnsi" w:cstheme="minorHAnsi"/>
                <w:b/>
                <w:sz w:val="20"/>
                <w:szCs w:val="20"/>
              </w:rPr>
            </w:pPr>
            <w:r w:rsidRPr="00991C66">
              <w:rPr>
                <w:rFonts w:asciiTheme="minorHAnsi" w:eastAsia="Times New Roman" w:hAnsiTheme="minorHAnsi" w:cstheme="minorHAnsi"/>
                <w:b/>
                <w:color w:val="000000"/>
                <w:sz w:val="20"/>
                <w:szCs w:val="20"/>
              </w:rPr>
              <w:t>F-IF.4</w:t>
            </w:r>
          </w:p>
          <w:p w:rsidR="00911558" w:rsidRPr="00991C66" w:rsidRDefault="00911558" w:rsidP="00911558">
            <w:pPr>
              <w:ind w:left="0" w:firstLine="0"/>
              <w:rPr>
                <w:rFonts w:asciiTheme="minorHAnsi" w:eastAsia="Times New Roman" w:hAnsiTheme="minorHAnsi" w:cstheme="minorHAnsi"/>
                <w:sz w:val="20"/>
                <w:szCs w:val="20"/>
              </w:rPr>
            </w:pPr>
            <w:r w:rsidRPr="00991C66">
              <w:rPr>
                <w:rFonts w:asciiTheme="minorHAnsi" w:eastAsia="Times New Roman" w:hAnsiTheme="minorHAnsi" w:cstheme="minorHAnsi"/>
                <w:b/>
                <w:bCs/>
                <w:color w:val="000000"/>
                <w:sz w:val="20"/>
                <w:szCs w:val="20"/>
              </w:rPr>
              <w:t xml:space="preserve">Cluster: </w:t>
            </w:r>
            <w:r w:rsidRPr="00991C66">
              <w:rPr>
                <w:rFonts w:asciiTheme="minorHAnsi" w:eastAsia="Times New Roman" w:hAnsiTheme="minorHAnsi" w:cstheme="minorHAnsi"/>
                <w:i/>
                <w:color w:val="000000"/>
                <w:sz w:val="20"/>
                <w:szCs w:val="20"/>
              </w:rPr>
              <w:t>Analyze functions using different representations</w:t>
            </w:r>
          </w:p>
          <w:p w:rsidR="00911558" w:rsidRPr="00991C66" w:rsidRDefault="00911558" w:rsidP="00911558">
            <w:pPr>
              <w:ind w:left="0" w:firstLine="0"/>
              <w:rPr>
                <w:rFonts w:asciiTheme="minorHAnsi" w:eastAsia="Times New Roman" w:hAnsiTheme="minorHAnsi" w:cstheme="minorHAnsi"/>
                <w:b/>
                <w:sz w:val="20"/>
                <w:szCs w:val="20"/>
              </w:rPr>
            </w:pPr>
            <w:r w:rsidRPr="00991C66">
              <w:rPr>
                <w:rFonts w:asciiTheme="minorHAnsi" w:eastAsia="Times New Roman" w:hAnsiTheme="minorHAnsi" w:cstheme="minorHAnsi"/>
                <w:b/>
                <w:color w:val="000000"/>
                <w:sz w:val="20"/>
                <w:szCs w:val="20"/>
              </w:rPr>
              <w:t>F.IF.7, F.IF.9</w:t>
            </w:r>
          </w:p>
          <w:p w:rsidR="00911558" w:rsidRPr="00991C66" w:rsidRDefault="00911558" w:rsidP="00911558">
            <w:pPr>
              <w:ind w:left="0" w:firstLine="0"/>
              <w:rPr>
                <w:rFonts w:asciiTheme="minorHAnsi" w:eastAsia="Times New Roman" w:hAnsiTheme="minorHAnsi" w:cstheme="minorHAnsi"/>
                <w:color w:val="000000"/>
                <w:sz w:val="20"/>
                <w:szCs w:val="20"/>
              </w:rPr>
            </w:pPr>
            <w:r w:rsidRPr="00991C66">
              <w:rPr>
                <w:rFonts w:asciiTheme="minorHAnsi" w:eastAsia="Times New Roman" w:hAnsiTheme="minorHAnsi" w:cstheme="minorHAnsi"/>
                <w:b/>
                <w:bCs/>
                <w:color w:val="000000"/>
                <w:sz w:val="20"/>
                <w:szCs w:val="20"/>
              </w:rPr>
              <w:t>Cluster:</w:t>
            </w:r>
            <w:r w:rsidRPr="00991C66">
              <w:rPr>
                <w:rFonts w:asciiTheme="minorHAnsi" w:eastAsia="Times New Roman" w:hAnsiTheme="minorHAnsi" w:cstheme="minorHAnsi"/>
                <w:color w:val="000000"/>
                <w:sz w:val="20"/>
                <w:szCs w:val="20"/>
              </w:rPr>
              <w:t xml:space="preserve"> </w:t>
            </w:r>
            <w:r w:rsidRPr="00991C66">
              <w:rPr>
                <w:rFonts w:asciiTheme="minorHAnsi" w:eastAsia="Times New Roman" w:hAnsiTheme="minorHAnsi" w:cstheme="minorHAnsi"/>
                <w:i/>
                <w:color w:val="000000"/>
                <w:sz w:val="20"/>
                <w:szCs w:val="20"/>
              </w:rPr>
              <w:t>Build a function that models a relationship between two quantities</w:t>
            </w:r>
          </w:p>
          <w:p w:rsidR="00911558" w:rsidRPr="00991C66" w:rsidRDefault="00911558" w:rsidP="00911558">
            <w:pPr>
              <w:ind w:left="0" w:firstLine="0"/>
              <w:rPr>
                <w:rFonts w:asciiTheme="minorHAnsi" w:eastAsia="Times New Roman" w:hAnsiTheme="minorHAnsi" w:cstheme="minorHAnsi"/>
                <w:b/>
                <w:color w:val="000000"/>
                <w:sz w:val="20"/>
                <w:szCs w:val="20"/>
              </w:rPr>
            </w:pPr>
            <w:r w:rsidRPr="00991C66">
              <w:rPr>
                <w:rFonts w:asciiTheme="minorHAnsi" w:eastAsia="Times New Roman" w:hAnsiTheme="minorHAnsi" w:cstheme="minorHAnsi"/>
                <w:b/>
                <w:color w:val="000000"/>
                <w:sz w:val="20"/>
                <w:szCs w:val="20"/>
              </w:rPr>
              <w:t>F.BF.1</w:t>
            </w:r>
          </w:p>
          <w:p w:rsidR="00911558" w:rsidRPr="00991C66" w:rsidRDefault="00911558" w:rsidP="00911558">
            <w:pPr>
              <w:ind w:left="0" w:firstLine="0"/>
              <w:rPr>
                <w:rFonts w:asciiTheme="minorHAnsi" w:eastAsia="Times New Roman" w:hAnsiTheme="minorHAnsi" w:cstheme="minorHAnsi"/>
                <w:color w:val="000000"/>
                <w:sz w:val="20"/>
                <w:szCs w:val="20"/>
              </w:rPr>
            </w:pPr>
            <w:r w:rsidRPr="00991C66">
              <w:rPr>
                <w:rFonts w:asciiTheme="minorHAnsi" w:eastAsia="Times New Roman" w:hAnsiTheme="minorHAnsi" w:cstheme="minorHAnsi"/>
                <w:b/>
                <w:bCs/>
                <w:color w:val="000000"/>
                <w:sz w:val="20"/>
                <w:szCs w:val="20"/>
              </w:rPr>
              <w:t>Cluster:</w:t>
            </w:r>
            <w:r w:rsidRPr="00991C66">
              <w:rPr>
                <w:rFonts w:asciiTheme="minorHAnsi" w:eastAsia="Times New Roman" w:hAnsiTheme="minorHAnsi" w:cstheme="minorHAnsi"/>
                <w:color w:val="000000"/>
                <w:sz w:val="20"/>
                <w:szCs w:val="20"/>
              </w:rPr>
              <w:t xml:space="preserve"> </w:t>
            </w:r>
            <w:r w:rsidRPr="00991C66">
              <w:rPr>
                <w:rFonts w:asciiTheme="minorHAnsi" w:eastAsia="Times New Roman" w:hAnsiTheme="minorHAnsi" w:cstheme="minorHAnsi"/>
                <w:i/>
                <w:color w:val="000000"/>
                <w:sz w:val="20"/>
                <w:szCs w:val="20"/>
              </w:rPr>
              <w:t>Build new fu</w:t>
            </w:r>
            <w:r w:rsidR="00216848" w:rsidRPr="00991C66">
              <w:rPr>
                <w:rFonts w:asciiTheme="minorHAnsi" w:eastAsia="Times New Roman" w:hAnsiTheme="minorHAnsi" w:cstheme="minorHAnsi"/>
                <w:i/>
                <w:color w:val="000000"/>
                <w:sz w:val="20"/>
                <w:szCs w:val="20"/>
              </w:rPr>
              <w:t>nctions from existing functions</w:t>
            </w:r>
          </w:p>
          <w:p w:rsidR="00911558" w:rsidRPr="00991C66" w:rsidRDefault="00911558" w:rsidP="00911558">
            <w:pPr>
              <w:ind w:left="0" w:firstLine="0"/>
              <w:rPr>
                <w:rFonts w:asciiTheme="minorHAnsi" w:eastAsia="Times New Roman" w:hAnsiTheme="minorHAnsi" w:cstheme="minorHAnsi"/>
                <w:b/>
                <w:color w:val="000000"/>
                <w:sz w:val="20"/>
                <w:szCs w:val="20"/>
              </w:rPr>
            </w:pPr>
            <w:r w:rsidRPr="00991C66">
              <w:rPr>
                <w:rFonts w:asciiTheme="minorHAnsi" w:eastAsia="Times New Roman" w:hAnsiTheme="minorHAnsi" w:cstheme="minorHAnsi"/>
                <w:b/>
                <w:color w:val="000000"/>
                <w:sz w:val="20"/>
                <w:szCs w:val="20"/>
              </w:rPr>
              <w:t>F.BF.3</w:t>
            </w:r>
          </w:p>
          <w:p w:rsidR="00911558" w:rsidRPr="00991C66" w:rsidRDefault="00911558" w:rsidP="00911558">
            <w:pPr>
              <w:ind w:left="0" w:firstLine="0"/>
              <w:rPr>
                <w:rFonts w:asciiTheme="minorHAnsi" w:eastAsia="Times New Roman" w:hAnsiTheme="minorHAnsi" w:cstheme="minorHAnsi"/>
                <w:color w:val="000000"/>
                <w:sz w:val="20"/>
                <w:szCs w:val="20"/>
              </w:rPr>
            </w:pPr>
            <w:r w:rsidRPr="00991C66">
              <w:rPr>
                <w:rFonts w:asciiTheme="minorHAnsi" w:eastAsia="Times New Roman" w:hAnsiTheme="minorHAnsi" w:cstheme="minorHAnsi"/>
                <w:b/>
                <w:bCs/>
                <w:color w:val="000000"/>
                <w:sz w:val="20"/>
                <w:szCs w:val="20"/>
              </w:rPr>
              <w:t>Cluster:</w:t>
            </w:r>
            <w:r w:rsidRPr="00991C66">
              <w:rPr>
                <w:rFonts w:asciiTheme="minorHAnsi" w:eastAsia="Times New Roman" w:hAnsiTheme="minorHAnsi" w:cstheme="minorHAnsi"/>
                <w:color w:val="000000"/>
                <w:sz w:val="20"/>
                <w:szCs w:val="20"/>
              </w:rPr>
              <w:t xml:space="preserve"> </w:t>
            </w:r>
            <w:r w:rsidR="00772E2F" w:rsidRPr="00991C66">
              <w:rPr>
                <w:rFonts w:asciiTheme="minorHAnsi" w:eastAsia="Times New Roman" w:hAnsiTheme="minorHAnsi" w:cstheme="minorHAnsi"/>
                <w:i/>
                <w:color w:val="000000"/>
                <w:sz w:val="20"/>
                <w:szCs w:val="20"/>
              </w:rPr>
              <w:t>Extend the properties of exponents to rational exponents</w:t>
            </w:r>
          </w:p>
          <w:p w:rsidR="0051577B" w:rsidRPr="00991C66" w:rsidRDefault="00772E2F" w:rsidP="00911558">
            <w:pPr>
              <w:ind w:left="0" w:firstLine="0"/>
              <w:rPr>
                <w:rFonts w:asciiTheme="minorHAnsi" w:eastAsia="Times New Roman" w:hAnsiTheme="minorHAnsi" w:cstheme="minorHAnsi"/>
                <w:b/>
                <w:color w:val="000000"/>
                <w:sz w:val="20"/>
                <w:szCs w:val="20"/>
              </w:rPr>
            </w:pPr>
            <w:r w:rsidRPr="00991C66">
              <w:rPr>
                <w:rFonts w:asciiTheme="minorHAnsi" w:eastAsia="Times New Roman" w:hAnsiTheme="minorHAnsi" w:cstheme="minorHAnsi"/>
                <w:b/>
                <w:color w:val="000000"/>
                <w:sz w:val="20"/>
                <w:szCs w:val="20"/>
              </w:rPr>
              <w:t>N-RN.1, N-RN.2</w:t>
            </w:r>
          </w:p>
          <w:p w:rsidR="00772E2F" w:rsidRPr="00991C66" w:rsidRDefault="00772E2F" w:rsidP="00772E2F">
            <w:pPr>
              <w:ind w:left="0" w:firstLine="0"/>
              <w:rPr>
                <w:rFonts w:asciiTheme="minorHAnsi" w:eastAsia="Times New Roman" w:hAnsiTheme="minorHAnsi" w:cstheme="minorHAnsi"/>
                <w:color w:val="000000"/>
                <w:sz w:val="20"/>
                <w:szCs w:val="20"/>
              </w:rPr>
            </w:pPr>
            <w:r w:rsidRPr="00991C66">
              <w:rPr>
                <w:rFonts w:asciiTheme="minorHAnsi" w:eastAsia="Times New Roman" w:hAnsiTheme="minorHAnsi" w:cstheme="minorHAnsi"/>
                <w:b/>
                <w:bCs/>
                <w:color w:val="000000"/>
                <w:sz w:val="20"/>
                <w:szCs w:val="20"/>
              </w:rPr>
              <w:t>Cluster:</w:t>
            </w:r>
            <w:r w:rsidRPr="00991C66">
              <w:rPr>
                <w:rFonts w:asciiTheme="minorHAnsi" w:eastAsia="Times New Roman" w:hAnsiTheme="minorHAnsi" w:cstheme="minorHAnsi"/>
                <w:color w:val="000000"/>
                <w:sz w:val="20"/>
                <w:szCs w:val="20"/>
              </w:rPr>
              <w:t xml:space="preserve"> </w:t>
            </w:r>
            <w:r w:rsidRPr="00991C66">
              <w:rPr>
                <w:rFonts w:asciiTheme="minorHAnsi" w:eastAsia="Times New Roman" w:hAnsiTheme="minorHAnsi" w:cstheme="minorHAnsi"/>
                <w:i/>
                <w:color w:val="000000"/>
                <w:sz w:val="20"/>
                <w:szCs w:val="20"/>
              </w:rPr>
              <w:t>Defining complex numbers</w:t>
            </w:r>
          </w:p>
          <w:p w:rsidR="00772E2F" w:rsidRPr="00F1718D" w:rsidRDefault="00772E2F" w:rsidP="00772E2F">
            <w:pPr>
              <w:ind w:left="0" w:firstLine="0"/>
              <w:rPr>
                <w:rFonts w:asciiTheme="minorHAnsi" w:eastAsia="Times New Roman" w:hAnsiTheme="minorHAnsi" w:cstheme="minorHAnsi"/>
              </w:rPr>
            </w:pPr>
            <w:r w:rsidRPr="00991C66">
              <w:rPr>
                <w:rFonts w:asciiTheme="minorHAnsi" w:eastAsia="Times New Roman" w:hAnsiTheme="minorHAnsi" w:cstheme="minorHAnsi"/>
                <w:b/>
                <w:color w:val="000000"/>
                <w:sz w:val="20"/>
                <w:szCs w:val="20"/>
              </w:rPr>
              <w:t>N-RN.3</w:t>
            </w:r>
          </w:p>
        </w:tc>
      </w:tr>
      <w:tr w:rsidR="0051577B" w:rsidRPr="00F1718D">
        <w:trPr>
          <w:cantSplit/>
          <w:trHeight w:val="939"/>
          <w:jc w:val="center"/>
        </w:trPr>
        <w:tc>
          <w:tcPr>
            <w:tcW w:w="1867" w:type="dxa"/>
            <w:shd w:val="clear" w:color="auto" w:fill="D9D9D9" w:themeFill="background1" w:themeFillShade="D9"/>
          </w:tcPr>
          <w:p w:rsidR="0051577B" w:rsidRPr="00F1718D" w:rsidRDefault="0051577B" w:rsidP="00C5092E">
            <w:pPr>
              <w:ind w:left="0" w:firstLine="0"/>
              <w:rPr>
                <w:rFonts w:asciiTheme="minorHAnsi" w:hAnsiTheme="minorHAnsi" w:cstheme="minorHAnsi"/>
                <w:b/>
              </w:rPr>
            </w:pPr>
            <w:r w:rsidRPr="00F1718D">
              <w:rPr>
                <w:rFonts w:asciiTheme="minorHAnsi" w:hAnsiTheme="minorHAnsi" w:cstheme="minorHAnsi"/>
                <w:b/>
              </w:rPr>
              <w:t xml:space="preserve">Inquiry Questions (Engaging- Debatable): </w:t>
            </w:r>
          </w:p>
        </w:tc>
        <w:tc>
          <w:tcPr>
            <w:tcW w:w="12846" w:type="dxa"/>
            <w:gridSpan w:val="5"/>
            <w:tcMar>
              <w:left w:w="115" w:type="dxa"/>
              <w:right w:w="115" w:type="dxa"/>
            </w:tcMar>
          </w:tcPr>
          <w:p w:rsidR="00E54C9D" w:rsidRPr="00991C66" w:rsidRDefault="009F7C7C" w:rsidP="00E54C9D">
            <w:pPr>
              <w:rPr>
                <w:rFonts w:asciiTheme="minorHAnsi" w:hAnsiTheme="minorHAnsi" w:cstheme="minorHAnsi"/>
                <w:sz w:val="20"/>
                <w:szCs w:val="20"/>
              </w:rPr>
            </w:pPr>
            <w:r w:rsidRPr="00991C66">
              <w:rPr>
                <w:rFonts w:asciiTheme="minorHAnsi" w:hAnsiTheme="minorHAnsi" w:cstheme="minorHAnsi"/>
                <w:sz w:val="20"/>
                <w:szCs w:val="20"/>
              </w:rPr>
              <w:t xml:space="preserve">1. </w:t>
            </w:r>
            <w:r w:rsidR="00E54C9D" w:rsidRPr="00991C66">
              <w:rPr>
                <w:rFonts w:asciiTheme="minorHAnsi" w:hAnsiTheme="minorHAnsi" w:cstheme="minorHAnsi"/>
                <w:sz w:val="20"/>
                <w:szCs w:val="20"/>
              </w:rPr>
              <w:t>What is the r</w:t>
            </w:r>
            <w:r w:rsidR="00695186" w:rsidRPr="00991C66">
              <w:rPr>
                <w:rFonts w:asciiTheme="minorHAnsi" w:hAnsiTheme="minorHAnsi" w:cstheme="minorHAnsi"/>
                <w:sz w:val="20"/>
                <w:szCs w:val="20"/>
              </w:rPr>
              <w:t>elationship between radical and rational functions</w:t>
            </w:r>
            <w:r w:rsidR="00E54C9D" w:rsidRPr="00991C66">
              <w:rPr>
                <w:rFonts w:asciiTheme="minorHAnsi" w:hAnsiTheme="minorHAnsi" w:cstheme="minorHAnsi"/>
                <w:sz w:val="20"/>
                <w:szCs w:val="20"/>
              </w:rPr>
              <w:t>?</w:t>
            </w:r>
          </w:p>
          <w:p w:rsidR="00E54C9D" w:rsidRPr="00991C66" w:rsidRDefault="009F7C7C" w:rsidP="00E54C9D">
            <w:pPr>
              <w:rPr>
                <w:rFonts w:asciiTheme="minorHAnsi" w:hAnsiTheme="minorHAnsi" w:cstheme="minorHAnsi"/>
                <w:sz w:val="20"/>
                <w:szCs w:val="20"/>
              </w:rPr>
            </w:pPr>
            <w:r w:rsidRPr="00991C66">
              <w:rPr>
                <w:rFonts w:asciiTheme="minorHAnsi" w:hAnsiTheme="minorHAnsi" w:cstheme="minorHAnsi"/>
                <w:sz w:val="20"/>
                <w:szCs w:val="20"/>
              </w:rPr>
              <w:t xml:space="preserve">2. </w:t>
            </w:r>
            <w:r w:rsidR="008C5033" w:rsidRPr="00991C66">
              <w:rPr>
                <w:rFonts w:asciiTheme="minorHAnsi" w:hAnsiTheme="minorHAnsi" w:cstheme="minorHAnsi"/>
                <w:sz w:val="20"/>
                <w:szCs w:val="20"/>
              </w:rPr>
              <w:t>How can key features of radical and rational functions model real world situations</w:t>
            </w:r>
            <w:r w:rsidR="00E54C9D" w:rsidRPr="00991C66">
              <w:rPr>
                <w:rFonts w:asciiTheme="minorHAnsi" w:hAnsiTheme="minorHAnsi" w:cstheme="minorHAnsi"/>
                <w:sz w:val="20"/>
                <w:szCs w:val="20"/>
              </w:rPr>
              <w:t>?</w:t>
            </w:r>
          </w:p>
          <w:p w:rsidR="00E54C9D" w:rsidRPr="00991C66" w:rsidRDefault="004007D9" w:rsidP="00E54C9D">
            <w:pPr>
              <w:rPr>
                <w:rFonts w:asciiTheme="minorHAnsi" w:eastAsia="SimSun" w:hAnsiTheme="minorHAnsi" w:cstheme="minorHAnsi"/>
                <w:sz w:val="20"/>
                <w:szCs w:val="20"/>
              </w:rPr>
            </w:pPr>
            <w:r w:rsidRPr="00991C66">
              <w:rPr>
                <w:rFonts w:asciiTheme="minorHAnsi" w:eastAsia="SimSun" w:hAnsiTheme="minorHAnsi" w:cstheme="minorHAnsi"/>
                <w:sz w:val="20"/>
                <w:szCs w:val="20"/>
              </w:rPr>
              <w:t>3</w:t>
            </w:r>
            <w:r w:rsidR="00E54C9D" w:rsidRPr="00991C66">
              <w:rPr>
                <w:rFonts w:asciiTheme="minorHAnsi" w:eastAsia="SimSun" w:hAnsiTheme="minorHAnsi" w:cstheme="minorHAnsi"/>
                <w:sz w:val="20"/>
                <w:szCs w:val="20"/>
              </w:rPr>
              <w:t>. Ho</w:t>
            </w:r>
            <w:r w:rsidR="008C5033" w:rsidRPr="00991C66">
              <w:rPr>
                <w:rFonts w:asciiTheme="minorHAnsi" w:eastAsia="SimSun" w:hAnsiTheme="minorHAnsi" w:cstheme="minorHAnsi"/>
                <w:sz w:val="20"/>
                <w:szCs w:val="20"/>
              </w:rPr>
              <w:t>w are graphs of different functions the same</w:t>
            </w:r>
            <w:r w:rsidR="00E54C9D" w:rsidRPr="00991C66">
              <w:rPr>
                <w:rFonts w:asciiTheme="minorHAnsi" w:eastAsia="SimSun" w:hAnsiTheme="minorHAnsi" w:cstheme="minorHAnsi"/>
                <w:sz w:val="20"/>
                <w:szCs w:val="20"/>
              </w:rPr>
              <w:t>?</w:t>
            </w:r>
            <w:r w:rsidR="008C5033" w:rsidRPr="00991C66">
              <w:rPr>
                <w:rFonts w:asciiTheme="minorHAnsi" w:eastAsia="SimSun" w:hAnsiTheme="minorHAnsi" w:cstheme="minorHAnsi"/>
                <w:sz w:val="20"/>
                <w:szCs w:val="20"/>
              </w:rPr>
              <w:t xml:space="preserve"> How are they different?</w:t>
            </w:r>
          </w:p>
          <w:p w:rsidR="0051577B" w:rsidRPr="00991C66" w:rsidRDefault="004007D9" w:rsidP="00991C66">
            <w:pPr>
              <w:rPr>
                <w:rFonts w:asciiTheme="minorHAnsi" w:hAnsiTheme="minorHAnsi" w:cstheme="minorHAnsi"/>
              </w:rPr>
            </w:pPr>
            <w:r w:rsidRPr="00991C66">
              <w:rPr>
                <w:rFonts w:asciiTheme="minorHAnsi" w:hAnsiTheme="minorHAnsi" w:cstheme="minorHAnsi"/>
                <w:sz w:val="20"/>
                <w:szCs w:val="20"/>
              </w:rPr>
              <w:t>4</w:t>
            </w:r>
            <w:r w:rsidR="00E54C9D" w:rsidRPr="00991C66">
              <w:rPr>
                <w:rFonts w:asciiTheme="minorHAnsi" w:hAnsiTheme="minorHAnsi" w:cstheme="minorHAnsi"/>
                <w:sz w:val="20"/>
                <w:szCs w:val="20"/>
              </w:rPr>
              <w:t>. How would you analyze a system of equations to predict one, infinitely many or no solutions?</w:t>
            </w:r>
          </w:p>
        </w:tc>
      </w:tr>
      <w:tr w:rsidR="0051577B" w:rsidRPr="00F1718D">
        <w:trPr>
          <w:cantSplit/>
          <w:trHeight w:val="337"/>
          <w:jc w:val="center"/>
        </w:trPr>
        <w:tc>
          <w:tcPr>
            <w:tcW w:w="1867" w:type="dxa"/>
            <w:shd w:val="clear" w:color="auto" w:fill="D9D9D9" w:themeFill="background1" w:themeFillShade="D9"/>
          </w:tcPr>
          <w:p w:rsidR="0051577B" w:rsidRPr="00F1718D" w:rsidRDefault="0051577B" w:rsidP="00C5092E">
            <w:pPr>
              <w:ind w:left="0" w:firstLine="0"/>
              <w:rPr>
                <w:rFonts w:asciiTheme="minorHAnsi" w:hAnsiTheme="minorHAnsi" w:cstheme="minorHAnsi"/>
                <w:b/>
              </w:rPr>
            </w:pPr>
            <w:r w:rsidRPr="00F1718D">
              <w:rPr>
                <w:rFonts w:asciiTheme="minorHAnsi" w:hAnsiTheme="minorHAnsi" w:cstheme="minorHAnsi"/>
                <w:b/>
              </w:rPr>
              <w:t>Unit Strands</w:t>
            </w:r>
          </w:p>
        </w:tc>
        <w:tc>
          <w:tcPr>
            <w:tcW w:w="12846" w:type="dxa"/>
            <w:gridSpan w:val="5"/>
          </w:tcPr>
          <w:p w:rsidR="0051577B" w:rsidRPr="00991C66" w:rsidRDefault="008C5033" w:rsidP="00C5092E">
            <w:pPr>
              <w:ind w:left="0" w:firstLine="0"/>
              <w:rPr>
                <w:rFonts w:asciiTheme="minorHAnsi" w:hAnsiTheme="minorHAnsi" w:cstheme="minorHAnsi"/>
                <w:sz w:val="20"/>
                <w:szCs w:val="20"/>
              </w:rPr>
            </w:pPr>
            <w:r w:rsidRPr="00991C66">
              <w:rPr>
                <w:rFonts w:asciiTheme="minorHAnsi" w:hAnsiTheme="minorHAnsi" w:cstheme="minorHAnsi"/>
                <w:sz w:val="20"/>
                <w:szCs w:val="20"/>
              </w:rPr>
              <w:t>Expressions, Equations, Functions</w:t>
            </w:r>
          </w:p>
        </w:tc>
      </w:tr>
      <w:tr w:rsidR="0051577B" w:rsidRPr="00F1718D">
        <w:trPr>
          <w:cantSplit/>
          <w:trHeight w:val="34"/>
          <w:jc w:val="center"/>
        </w:trPr>
        <w:tc>
          <w:tcPr>
            <w:tcW w:w="1867" w:type="dxa"/>
            <w:shd w:val="clear" w:color="auto" w:fill="D9D9D9" w:themeFill="background1" w:themeFillShade="D9"/>
          </w:tcPr>
          <w:p w:rsidR="0051577B" w:rsidRPr="00F1718D" w:rsidRDefault="0051577B" w:rsidP="00C5092E">
            <w:pPr>
              <w:ind w:left="0" w:firstLine="0"/>
              <w:rPr>
                <w:rFonts w:asciiTheme="minorHAnsi" w:hAnsiTheme="minorHAnsi" w:cstheme="minorHAnsi"/>
                <w:b/>
              </w:rPr>
            </w:pPr>
            <w:r w:rsidRPr="00F1718D">
              <w:rPr>
                <w:rFonts w:asciiTheme="minorHAnsi" w:hAnsiTheme="minorHAnsi" w:cstheme="minorHAnsi"/>
                <w:b/>
              </w:rPr>
              <w:t>Concepts</w:t>
            </w:r>
          </w:p>
        </w:tc>
        <w:tc>
          <w:tcPr>
            <w:tcW w:w="12846" w:type="dxa"/>
            <w:gridSpan w:val="5"/>
          </w:tcPr>
          <w:p w:rsidR="0051577B" w:rsidRPr="00991C66" w:rsidRDefault="00193563" w:rsidP="00C5092E">
            <w:pPr>
              <w:ind w:left="0" w:firstLine="0"/>
              <w:rPr>
                <w:rFonts w:asciiTheme="minorHAnsi" w:hAnsiTheme="minorHAnsi" w:cstheme="minorHAnsi"/>
                <w:sz w:val="20"/>
                <w:szCs w:val="20"/>
              </w:rPr>
            </w:pPr>
            <w:r w:rsidRPr="00991C66">
              <w:rPr>
                <w:rFonts w:asciiTheme="minorHAnsi" w:hAnsiTheme="minorHAnsi" w:cstheme="minorHAnsi"/>
                <w:sz w:val="20"/>
                <w:szCs w:val="20"/>
              </w:rPr>
              <w:t>Mathematical operations, graphing, transformations, systems, real world applications</w:t>
            </w:r>
          </w:p>
        </w:tc>
      </w:tr>
    </w:tbl>
    <w:p w:rsidR="0051577B" w:rsidRPr="00F1718D" w:rsidRDefault="0051577B"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F1718D">
        <w:trPr>
          <w:jc w:val="center"/>
        </w:trPr>
        <w:tc>
          <w:tcPr>
            <w:tcW w:w="4976" w:type="dxa"/>
            <w:shd w:val="clear" w:color="auto" w:fill="D9D9D9" w:themeFill="background1" w:themeFillShade="D9"/>
            <w:tcMar>
              <w:top w:w="115" w:type="dxa"/>
              <w:left w:w="115" w:type="dxa"/>
              <w:bottom w:w="115" w:type="dxa"/>
              <w:right w:w="115" w:type="dxa"/>
            </w:tcMar>
          </w:tcPr>
          <w:p w:rsidR="0051577B" w:rsidRPr="00F1718D" w:rsidRDefault="0051577B" w:rsidP="00C5092E">
            <w:pPr>
              <w:ind w:left="0" w:firstLine="0"/>
              <w:rPr>
                <w:rFonts w:asciiTheme="minorHAnsi" w:hAnsiTheme="minorHAnsi" w:cstheme="minorHAnsi"/>
                <w:i/>
              </w:rPr>
            </w:pPr>
            <w:r w:rsidRPr="00F1718D">
              <w:rPr>
                <w:rFonts w:asciiTheme="minorHAnsi" w:hAnsiTheme="minorHAnsi" w:cstheme="minorHAnsi"/>
                <w:b/>
              </w:rPr>
              <w:t>Generalizations</w:t>
            </w:r>
          </w:p>
          <w:p w:rsidR="0051577B" w:rsidRPr="00F1718D" w:rsidRDefault="0051577B" w:rsidP="00C5092E">
            <w:pPr>
              <w:ind w:left="0" w:firstLine="0"/>
              <w:rPr>
                <w:rFonts w:asciiTheme="minorHAnsi" w:hAnsiTheme="minorHAnsi" w:cstheme="minorHAnsi"/>
                <w:i/>
              </w:rPr>
            </w:pPr>
            <w:r w:rsidRPr="00F1718D">
              <w:rPr>
                <w:rFonts w:asciiTheme="minorHAnsi" w:hAnsiTheme="minorHAnsi" w:cstheme="minorHAnsi"/>
                <w:b/>
              </w:rPr>
              <w:t>My students will Understand that…</w:t>
            </w:r>
          </w:p>
        </w:tc>
        <w:tc>
          <w:tcPr>
            <w:tcW w:w="9737" w:type="dxa"/>
            <w:gridSpan w:val="2"/>
            <w:shd w:val="clear" w:color="auto" w:fill="D9D9D9" w:themeFill="background1" w:themeFillShade="D9"/>
          </w:tcPr>
          <w:p w:rsidR="0051577B" w:rsidRPr="00F1718D" w:rsidRDefault="0051577B" w:rsidP="00C5092E">
            <w:pPr>
              <w:ind w:left="0" w:firstLine="0"/>
              <w:jc w:val="center"/>
              <w:rPr>
                <w:rFonts w:asciiTheme="minorHAnsi" w:hAnsiTheme="minorHAnsi" w:cstheme="minorHAnsi"/>
                <w:i/>
              </w:rPr>
            </w:pPr>
            <w:r w:rsidRPr="00F1718D">
              <w:rPr>
                <w:rFonts w:asciiTheme="minorHAnsi" w:hAnsiTheme="minorHAnsi" w:cstheme="minorHAnsi"/>
                <w:b/>
              </w:rPr>
              <w:t>Guiding Questions</w:t>
            </w:r>
          </w:p>
          <w:p w:rsidR="0051577B" w:rsidRPr="00F1718D" w:rsidRDefault="0051577B" w:rsidP="00C5092E">
            <w:pPr>
              <w:tabs>
                <w:tab w:val="left" w:pos="1553"/>
                <w:tab w:val="left" w:pos="6683"/>
              </w:tabs>
              <w:ind w:left="0" w:firstLine="0"/>
              <w:rPr>
                <w:rFonts w:asciiTheme="minorHAnsi" w:hAnsiTheme="minorHAnsi" w:cstheme="minorHAnsi"/>
                <w:i/>
              </w:rPr>
            </w:pPr>
            <w:r w:rsidRPr="00F1718D">
              <w:rPr>
                <w:rFonts w:asciiTheme="minorHAnsi" w:hAnsiTheme="minorHAnsi" w:cstheme="minorHAnsi"/>
                <w:b/>
              </w:rPr>
              <w:tab/>
              <w:t>Factual</w:t>
            </w:r>
            <w:r w:rsidRPr="00F1718D">
              <w:rPr>
                <w:rFonts w:asciiTheme="minorHAnsi" w:hAnsiTheme="minorHAnsi" w:cstheme="minorHAnsi"/>
                <w:b/>
              </w:rPr>
              <w:tab/>
              <w:t>Conceptual</w:t>
            </w:r>
          </w:p>
        </w:tc>
      </w:tr>
      <w:tr w:rsidR="0051577B" w:rsidRPr="00F1718D" w:rsidTr="00AF56F2">
        <w:trPr>
          <w:trHeight w:val="586"/>
          <w:jc w:val="center"/>
        </w:trPr>
        <w:tc>
          <w:tcPr>
            <w:tcW w:w="4976" w:type="dxa"/>
            <w:shd w:val="clear" w:color="auto" w:fill="auto"/>
            <w:tcMar>
              <w:top w:w="115" w:type="dxa"/>
              <w:left w:w="115" w:type="dxa"/>
              <w:bottom w:w="115" w:type="dxa"/>
              <w:right w:w="115" w:type="dxa"/>
            </w:tcMar>
          </w:tcPr>
          <w:p w:rsidR="0051577B" w:rsidRPr="00991C66" w:rsidRDefault="00ED191A" w:rsidP="00C5092E">
            <w:pPr>
              <w:ind w:left="0" w:firstLine="0"/>
              <w:rPr>
                <w:rFonts w:asciiTheme="minorHAnsi" w:hAnsiTheme="minorHAnsi" w:cstheme="minorHAnsi"/>
                <w:sz w:val="20"/>
              </w:rPr>
            </w:pPr>
            <w:r w:rsidRPr="00991C66">
              <w:rPr>
                <w:rFonts w:asciiTheme="minorHAnsi" w:hAnsiTheme="minorHAnsi" w:cstheme="minorHAnsi"/>
                <w:sz w:val="20"/>
              </w:rPr>
              <w:t>Mathematical operations with square root and inverse variation expressions and equations are parts of various mathematical contexts</w:t>
            </w:r>
            <w:r w:rsidR="002F4A4E" w:rsidRPr="00991C66">
              <w:rPr>
                <w:rFonts w:asciiTheme="minorHAnsi" w:hAnsiTheme="minorHAnsi" w:cstheme="minorHAnsi"/>
                <w:sz w:val="20"/>
              </w:rPr>
              <w:t>.</w:t>
            </w:r>
          </w:p>
          <w:p w:rsidR="00BD3B45" w:rsidRDefault="00FF2BBC" w:rsidP="00C5092E">
            <w:pPr>
              <w:ind w:left="0" w:firstLine="0"/>
              <w:rPr>
                <w:rFonts w:asciiTheme="minorHAnsi" w:eastAsia="Times New Roman" w:hAnsiTheme="minorHAnsi" w:cstheme="minorHAnsi"/>
                <w:b/>
                <w:bCs/>
                <w:color w:val="000000"/>
                <w:sz w:val="20"/>
              </w:rPr>
            </w:pPr>
            <w:r w:rsidRPr="00991C66">
              <w:rPr>
                <w:rFonts w:asciiTheme="minorHAnsi" w:eastAsia="Times New Roman" w:hAnsiTheme="minorHAnsi" w:cstheme="minorHAnsi"/>
                <w:b/>
                <w:bCs/>
                <w:color w:val="000000"/>
                <w:sz w:val="20"/>
              </w:rPr>
              <w:t>A-SSE.1, A-CE</w:t>
            </w:r>
            <w:r w:rsidR="00BD3B45">
              <w:rPr>
                <w:rFonts w:asciiTheme="minorHAnsi" w:eastAsia="Times New Roman" w:hAnsiTheme="minorHAnsi" w:cstheme="minorHAnsi"/>
                <w:b/>
                <w:bCs/>
                <w:color w:val="000000"/>
                <w:sz w:val="20"/>
              </w:rPr>
              <w:t>D.1, A-CED.2, A-REI.1, A-REI.2,</w:t>
            </w:r>
            <w:r w:rsidR="00716205" w:rsidRPr="00991C66">
              <w:rPr>
                <w:rFonts w:asciiTheme="minorHAnsi" w:eastAsia="Times New Roman" w:hAnsiTheme="minorHAnsi" w:cstheme="minorHAnsi"/>
                <w:b/>
                <w:bCs/>
                <w:color w:val="000000"/>
                <w:sz w:val="20"/>
              </w:rPr>
              <w:t xml:space="preserve"> </w:t>
            </w:r>
            <w:r w:rsidRPr="00991C66">
              <w:rPr>
                <w:rFonts w:asciiTheme="minorHAnsi" w:eastAsia="Times New Roman" w:hAnsiTheme="minorHAnsi" w:cstheme="minorHAnsi"/>
                <w:b/>
                <w:bCs/>
                <w:color w:val="000000"/>
                <w:sz w:val="20"/>
              </w:rPr>
              <w:t>A-REI.11</w:t>
            </w:r>
            <w:r w:rsidR="00716205" w:rsidRPr="00991C66">
              <w:rPr>
                <w:rFonts w:asciiTheme="minorHAnsi" w:eastAsia="Times New Roman" w:hAnsiTheme="minorHAnsi" w:cstheme="minorHAnsi"/>
                <w:b/>
                <w:bCs/>
                <w:color w:val="000000"/>
                <w:sz w:val="20"/>
              </w:rPr>
              <w:t xml:space="preserve">, </w:t>
            </w:r>
          </w:p>
          <w:p w:rsidR="00FF2BBC" w:rsidRPr="00991C66" w:rsidRDefault="00FF2BBC" w:rsidP="00C5092E">
            <w:pPr>
              <w:ind w:left="0" w:firstLine="0"/>
              <w:rPr>
                <w:rFonts w:asciiTheme="minorHAnsi" w:eastAsia="Times New Roman" w:hAnsiTheme="minorHAnsi" w:cstheme="minorHAnsi"/>
                <w:b/>
                <w:bCs/>
                <w:color w:val="000000"/>
                <w:sz w:val="20"/>
              </w:rPr>
            </w:pPr>
            <w:r w:rsidRPr="00991C66">
              <w:rPr>
                <w:rFonts w:asciiTheme="minorHAnsi" w:eastAsia="Times New Roman" w:hAnsiTheme="minorHAnsi" w:cstheme="minorHAnsi"/>
                <w:b/>
                <w:bCs/>
                <w:color w:val="000000"/>
                <w:sz w:val="20"/>
              </w:rPr>
              <w:t>N-RN.1, N-RN.2, N-RN.3</w:t>
            </w:r>
          </w:p>
        </w:tc>
        <w:tc>
          <w:tcPr>
            <w:tcW w:w="4832" w:type="dxa"/>
            <w:shd w:val="clear" w:color="auto" w:fill="auto"/>
          </w:tcPr>
          <w:p w:rsidR="0051577B" w:rsidRPr="00991C66" w:rsidRDefault="001732CA" w:rsidP="00C31869">
            <w:pPr>
              <w:pStyle w:val="NormalWeb"/>
              <w:spacing w:before="0" w:beforeAutospacing="0" w:after="0" w:afterAutospacing="0"/>
              <w:textAlignment w:val="baseline"/>
              <w:rPr>
                <w:rFonts w:asciiTheme="minorHAnsi" w:hAnsiTheme="minorHAnsi" w:cstheme="minorHAnsi"/>
                <w:color w:val="000000"/>
                <w:sz w:val="20"/>
                <w:szCs w:val="22"/>
              </w:rPr>
            </w:pPr>
            <w:r w:rsidRPr="00991C66">
              <w:rPr>
                <w:rFonts w:asciiTheme="minorHAnsi" w:hAnsiTheme="minorHAnsi" w:cstheme="minorHAnsi"/>
                <w:color w:val="000000"/>
                <w:sz w:val="20"/>
                <w:szCs w:val="22"/>
              </w:rPr>
              <w:t>What happens when you simplify a radical</w:t>
            </w:r>
            <w:r w:rsidR="00C31869" w:rsidRPr="00991C66">
              <w:rPr>
                <w:rFonts w:asciiTheme="minorHAnsi" w:hAnsiTheme="minorHAnsi" w:cstheme="minorHAnsi"/>
                <w:color w:val="000000"/>
                <w:sz w:val="20"/>
                <w:szCs w:val="22"/>
              </w:rPr>
              <w:t>?</w:t>
            </w:r>
          </w:p>
          <w:p w:rsidR="00922587" w:rsidRPr="00991C66" w:rsidRDefault="00922587" w:rsidP="00C31869">
            <w:pPr>
              <w:pStyle w:val="NormalWeb"/>
              <w:spacing w:before="0" w:beforeAutospacing="0" w:after="0" w:afterAutospacing="0"/>
              <w:textAlignment w:val="baseline"/>
              <w:rPr>
                <w:rFonts w:asciiTheme="minorHAnsi" w:hAnsiTheme="minorHAnsi" w:cstheme="minorHAnsi"/>
                <w:sz w:val="20"/>
                <w:szCs w:val="22"/>
              </w:rPr>
            </w:pPr>
          </w:p>
        </w:tc>
        <w:tc>
          <w:tcPr>
            <w:tcW w:w="4905" w:type="dxa"/>
            <w:shd w:val="clear" w:color="auto" w:fill="auto"/>
          </w:tcPr>
          <w:p w:rsidR="0051577B" w:rsidRPr="00991C66" w:rsidRDefault="00F432F6" w:rsidP="00C5092E">
            <w:pPr>
              <w:ind w:left="288" w:hanging="288"/>
              <w:rPr>
                <w:rFonts w:asciiTheme="minorHAnsi" w:hAnsiTheme="minorHAnsi" w:cstheme="minorHAnsi"/>
                <w:sz w:val="20"/>
              </w:rPr>
            </w:pPr>
            <w:r w:rsidRPr="00991C66">
              <w:rPr>
                <w:rFonts w:asciiTheme="minorHAnsi" w:hAnsiTheme="minorHAnsi" w:cstheme="minorHAnsi"/>
                <w:sz w:val="20"/>
              </w:rPr>
              <w:t>How can you use properties of real numbers to help navigate rational numbers and expressions?</w:t>
            </w:r>
          </w:p>
        </w:tc>
      </w:tr>
      <w:tr w:rsidR="0051577B" w:rsidRPr="00F1718D">
        <w:trPr>
          <w:jc w:val="center"/>
        </w:trPr>
        <w:tc>
          <w:tcPr>
            <w:tcW w:w="4976" w:type="dxa"/>
            <w:shd w:val="clear" w:color="auto" w:fill="auto"/>
            <w:tcMar>
              <w:top w:w="115" w:type="dxa"/>
              <w:left w:w="115" w:type="dxa"/>
              <w:bottom w:w="115" w:type="dxa"/>
              <w:right w:w="115" w:type="dxa"/>
            </w:tcMar>
          </w:tcPr>
          <w:p w:rsidR="0051577B" w:rsidRPr="00991C66" w:rsidRDefault="00EA2D24" w:rsidP="00C5092E">
            <w:pPr>
              <w:ind w:left="0" w:firstLine="0"/>
              <w:rPr>
                <w:rFonts w:asciiTheme="minorHAnsi" w:hAnsiTheme="minorHAnsi" w:cstheme="minorHAnsi"/>
                <w:sz w:val="20"/>
              </w:rPr>
            </w:pPr>
            <w:r w:rsidRPr="00991C66">
              <w:rPr>
                <w:rFonts w:asciiTheme="minorHAnsi" w:hAnsiTheme="minorHAnsi" w:cstheme="minorHAnsi"/>
                <w:sz w:val="20"/>
              </w:rPr>
              <w:lastRenderedPageBreak/>
              <w:t>Equations and systems of equations to represent square root and inverse variation</w:t>
            </w:r>
            <w:r w:rsidR="002F4A4E" w:rsidRPr="00991C66">
              <w:rPr>
                <w:rFonts w:asciiTheme="minorHAnsi" w:hAnsiTheme="minorHAnsi" w:cstheme="minorHAnsi"/>
                <w:sz w:val="20"/>
              </w:rPr>
              <w:t>.</w:t>
            </w:r>
          </w:p>
          <w:p w:rsidR="00AC44F6" w:rsidRPr="00991C66" w:rsidRDefault="003E25CE" w:rsidP="00C5092E">
            <w:pPr>
              <w:ind w:left="0" w:firstLine="0"/>
              <w:rPr>
                <w:rFonts w:asciiTheme="minorHAnsi" w:hAnsiTheme="minorHAnsi" w:cstheme="minorHAnsi"/>
                <w:sz w:val="20"/>
              </w:rPr>
            </w:pPr>
            <w:r w:rsidRPr="00991C66">
              <w:rPr>
                <w:rFonts w:asciiTheme="minorHAnsi" w:eastAsia="Times New Roman" w:hAnsiTheme="minorHAnsi" w:cstheme="minorHAnsi"/>
                <w:b/>
                <w:bCs/>
                <w:color w:val="000000"/>
                <w:sz w:val="20"/>
              </w:rPr>
              <w:t>A-CED.1, A-CED.2</w:t>
            </w:r>
            <w:r w:rsidR="00922587" w:rsidRPr="00991C66">
              <w:rPr>
                <w:rFonts w:asciiTheme="minorHAnsi" w:eastAsia="Times New Roman" w:hAnsiTheme="minorHAnsi" w:cstheme="minorHAnsi"/>
                <w:b/>
                <w:bCs/>
                <w:color w:val="000000"/>
                <w:sz w:val="20"/>
              </w:rPr>
              <w:t>,</w:t>
            </w:r>
            <w:r w:rsidR="001E0082" w:rsidRPr="00991C66">
              <w:rPr>
                <w:rFonts w:asciiTheme="minorHAnsi" w:eastAsia="Times New Roman" w:hAnsiTheme="minorHAnsi" w:cstheme="minorHAnsi"/>
                <w:b/>
                <w:bCs/>
                <w:color w:val="000000"/>
                <w:sz w:val="20"/>
              </w:rPr>
              <w:t xml:space="preserve"> A-CED.3, F-BF.3</w:t>
            </w:r>
          </w:p>
        </w:tc>
        <w:tc>
          <w:tcPr>
            <w:tcW w:w="4832" w:type="dxa"/>
            <w:shd w:val="clear" w:color="auto" w:fill="auto"/>
          </w:tcPr>
          <w:p w:rsidR="0051577B" w:rsidRPr="00991C66" w:rsidRDefault="00922587" w:rsidP="004922F8">
            <w:pPr>
              <w:pStyle w:val="NormalWeb"/>
              <w:spacing w:before="0" w:beforeAutospacing="0" w:after="0" w:afterAutospacing="0"/>
              <w:textAlignment w:val="baseline"/>
              <w:rPr>
                <w:rFonts w:asciiTheme="minorHAnsi" w:hAnsiTheme="minorHAnsi" w:cstheme="minorHAnsi"/>
                <w:color w:val="000000"/>
                <w:sz w:val="20"/>
                <w:szCs w:val="22"/>
              </w:rPr>
            </w:pPr>
            <w:r w:rsidRPr="00991C66">
              <w:rPr>
                <w:rFonts w:asciiTheme="minorHAnsi" w:hAnsiTheme="minorHAnsi" w:cstheme="minorHAnsi"/>
                <w:color w:val="000000"/>
                <w:sz w:val="20"/>
                <w:szCs w:val="22"/>
              </w:rPr>
              <w:t>How are radical and rational functions</w:t>
            </w:r>
            <w:r w:rsidR="004922F8" w:rsidRPr="00991C66">
              <w:rPr>
                <w:rFonts w:asciiTheme="minorHAnsi" w:hAnsiTheme="minorHAnsi" w:cstheme="minorHAnsi"/>
                <w:color w:val="000000"/>
                <w:sz w:val="20"/>
                <w:szCs w:val="22"/>
              </w:rPr>
              <w:t xml:space="preserve"> </w:t>
            </w:r>
            <w:r w:rsidRPr="00991C66">
              <w:rPr>
                <w:rFonts w:asciiTheme="minorHAnsi" w:hAnsiTheme="minorHAnsi" w:cstheme="minorHAnsi"/>
                <w:color w:val="000000"/>
                <w:sz w:val="20"/>
                <w:szCs w:val="22"/>
              </w:rPr>
              <w:t>similar?</w:t>
            </w:r>
          </w:p>
          <w:p w:rsidR="00922587" w:rsidRPr="00991C66" w:rsidRDefault="00922587" w:rsidP="004922F8">
            <w:pPr>
              <w:pStyle w:val="NormalWeb"/>
              <w:spacing w:before="0" w:beforeAutospacing="0" w:after="0" w:afterAutospacing="0"/>
              <w:textAlignment w:val="baseline"/>
              <w:rPr>
                <w:rFonts w:asciiTheme="minorHAnsi" w:hAnsiTheme="minorHAnsi" w:cstheme="minorHAnsi"/>
                <w:sz w:val="20"/>
                <w:szCs w:val="22"/>
              </w:rPr>
            </w:pPr>
            <w:r w:rsidRPr="00991C66">
              <w:rPr>
                <w:rFonts w:asciiTheme="minorHAnsi" w:hAnsiTheme="minorHAnsi" w:cstheme="minorHAnsi"/>
                <w:color w:val="000000"/>
                <w:sz w:val="20"/>
                <w:szCs w:val="22"/>
              </w:rPr>
              <w:t>How are the different?</w:t>
            </w:r>
          </w:p>
        </w:tc>
        <w:tc>
          <w:tcPr>
            <w:tcW w:w="4905" w:type="dxa"/>
            <w:shd w:val="clear" w:color="auto" w:fill="auto"/>
          </w:tcPr>
          <w:p w:rsidR="0051577B" w:rsidRPr="00991C66" w:rsidRDefault="009F7C7C" w:rsidP="00C5092E">
            <w:pPr>
              <w:ind w:left="288" w:hanging="288"/>
              <w:rPr>
                <w:rFonts w:asciiTheme="minorHAnsi" w:hAnsiTheme="minorHAnsi" w:cstheme="minorHAnsi"/>
                <w:sz w:val="20"/>
              </w:rPr>
            </w:pPr>
            <w:r w:rsidRPr="00991C66">
              <w:rPr>
                <w:rFonts w:asciiTheme="minorHAnsi" w:hAnsiTheme="minorHAnsi" w:cstheme="minorHAnsi"/>
                <w:sz w:val="20"/>
              </w:rPr>
              <w:t>What are real world applications of</w:t>
            </w:r>
            <w:r w:rsidR="00922587" w:rsidRPr="00991C66">
              <w:rPr>
                <w:rFonts w:asciiTheme="minorHAnsi" w:hAnsiTheme="minorHAnsi" w:cstheme="minorHAnsi"/>
                <w:sz w:val="20"/>
              </w:rPr>
              <w:t xml:space="preserve"> square root and inverse variation function</w:t>
            </w:r>
            <w:r w:rsidRPr="00991C66">
              <w:rPr>
                <w:rFonts w:asciiTheme="minorHAnsi" w:hAnsiTheme="minorHAnsi" w:cstheme="minorHAnsi"/>
                <w:sz w:val="20"/>
              </w:rPr>
              <w:t xml:space="preserve">s? </w:t>
            </w:r>
            <w:r w:rsidR="00C048BE" w:rsidRPr="00991C66">
              <w:rPr>
                <w:rFonts w:asciiTheme="minorHAnsi" w:hAnsiTheme="minorHAnsi" w:cstheme="minorHAnsi"/>
                <w:sz w:val="20"/>
              </w:rPr>
              <w:t>Give an example to justify your reasoning.</w:t>
            </w:r>
          </w:p>
        </w:tc>
      </w:tr>
      <w:tr w:rsidR="0051577B" w:rsidRPr="00F1718D" w:rsidTr="009F7C7C">
        <w:trPr>
          <w:cantSplit/>
          <w:trHeight w:val="550"/>
          <w:jc w:val="center"/>
        </w:trPr>
        <w:tc>
          <w:tcPr>
            <w:tcW w:w="4976" w:type="dxa"/>
            <w:shd w:val="clear" w:color="auto" w:fill="auto"/>
            <w:tcMar>
              <w:top w:w="115" w:type="dxa"/>
              <w:left w:w="115" w:type="dxa"/>
              <w:bottom w:w="115" w:type="dxa"/>
              <w:right w:w="115" w:type="dxa"/>
            </w:tcMar>
          </w:tcPr>
          <w:p w:rsidR="0051577B" w:rsidRPr="00991C66" w:rsidRDefault="00B95593" w:rsidP="00C5092E">
            <w:pPr>
              <w:ind w:left="0" w:firstLine="0"/>
              <w:rPr>
                <w:rFonts w:asciiTheme="minorHAnsi" w:hAnsiTheme="minorHAnsi" w:cstheme="minorHAnsi"/>
                <w:sz w:val="20"/>
              </w:rPr>
            </w:pPr>
            <w:r w:rsidRPr="00991C66">
              <w:rPr>
                <w:rFonts w:asciiTheme="minorHAnsi" w:hAnsiTheme="minorHAnsi" w:cstheme="minorHAnsi"/>
                <w:sz w:val="20"/>
              </w:rPr>
              <w:t>Equations</w:t>
            </w:r>
            <w:r w:rsidR="002F4A4E" w:rsidRPr="00991C66">
              <w:rPr>
                <w:rFonts w:asciiTheme="minorHAnsi" w:hAnsiTheme="minorHAnsi" w:cstheme="minorHAnsi"/>
                <w:sz w:val="20"/>
              </w:rPr>
              <w:t xml:space="preserve"> have multiple ways to solve and integrated into multiple representations.</w:t>
            </w:r>
          </w:p>
          <w:p w:rsidR="00AC44F6" w:rsidRPr="00991C66" w:rsidRDefault="0069552F" w:rsidP="00AC44F6">
            <w:pPr>
              <w:ind w:left="0" w:firstLine="0"/>
              <w:rPr>
                <w:rFonts w:asciiTheme="minorHAnsi" w:eastAsia="Times New Roman" w:hAnsiTheme="minorHAnsi" w:cstheme="minorHAnsi"/>
                <w:sz w:val="20"/>
              </w:rPr>
            </w:pPr>
            <w:r w:rsidRPr="00991C66">
              <w:rPr>
                <w:rFonts w:asciiTheme="minorHAnsi" w:eastAsia="Times New Roman" w:hAnsiTheme="minorHAnsi" w:cstheme="minorHAnsi"/>
                <w:b/>
                <w:bCs/>
                <w:color w:val="000000"/>
                <w:sz w:val="20"/>
              </w:rPr>
              <w:t>A.REI.1, A.REI.2</w:t>
            </w:r>
            <w:r w:rsidRPr="00991C66">
              <w:rPr>
                <w:rFonts w:asciiTheme="minorHAnsi" w:eastAsia="Times New Roman" w:hAnsiTheme="minorHAnsi" w:cstheme="minorHAnsi"/>
                <w:sz w:val="20"/>
              </w:rPr>
              <w:t>,</w:t>
            </w:r>
            <w:r w:rsidRPr="00991C66">
              <w:rPr>
                <w:rFonts w:asciiTheme="minorHAnsi" w:eastAsia="Times New Roman" w:hAnsiTheme="minorHAnsi" w:cstheme="minorHAnsi"/>
                <w:b/>
                <w:bCs/>
                <w:color w:val="000000"/>
                <w:sz w:val="20"/>
              </w:rPr>
              <w:t xml:space="preserve"> A.REI.11</w:t>
            </w:r>
            <w:r w:rsidR="00716205" w:rsidRPr="00991C66">
              <w:rPr>
                <w:rFonts w:asciiTheme="minorHAnsi" w:eastAsia="Times New Roman" w:hAnsiTheme="minorHAnsi" w:cstheme="minorHAnsi"/>
                <w:b/>
                <w:bCs/>
                <w:color w:val="000000"/>
                <w:sz w:val="20"/>
              </w:rPr>
              <w:t>, F-IF.4, F-IF.7</w:t>
            </w:r>
          </w:p>
        </w:tc>
        <w:tc>
          <w:tcPr>
            <w:tcW w:w="4832" w:type="dxa"/>
            <w:shd w:val="clear" w:color="auto" w:fill="auto"/>
          </w:tcPr>
          <w:p w:rsidR="0051577B" w:rsidRPr="00991C66" w:rsidRDefault="0076225A" w:rsidP="0076225A">
            <w:pPr>
              <w:pStyle w:val="NormalWeb"/>
              <w:spacing w:before="0" w:beforeAutospacing="0" w:after="0" w:afterAutospacing="0"/>
              <w:textAlignment w:val="baseline"/>
              <w:rPr>
                <w:rFonts w:asciiTheme="minorHAnsi" w:hAnsiTheme="minorHAnsi" w:cstheme="minorHAnsi"/>
                <w:color w:val="000000"/>
                <w:sz w:val="20"/>
                <w:szCs w:val="22"/>
              </w:rPr>
            </w:pPr>
            <w:r w:rsidRPr="00991C66">
              <w:rPr>
                <w:rFonts w:asciiTheme="minorHAnsi" w:hAnsiTheme="minorHAnsi" w:cstheme="minorHAnsi"/>
                <w:color w:val="000000"/>
                <w:sz w:val="20"/>
                <w:szCs w:val="22"/>
              </w:rPr>
              <w:t>How can you d</w:t>
            </w:r>
            <w:r w:rsidR="00C31869" w:rsidRPr="00991C66">
              <w:rPr>
                <w:rFonts w:asciiTheme="minorHAnsi" w:hAnsiTheme="minorHAnsi" w:cstheme="minorHAnsi"/>
                <w:color w:val="000000"/>
                <w:sz w:val="20"/>
                <w:szCs w:val="22"/>
              </w:rPr>
              <w:t>et</w:t>
            </w:r>
            <w:r w:rsidR="0069552F" w:rsidRPr="00991C66">
              <w:rPr>
                <w:rFonts w:asciiTheme="minorHAnsi" w:hAnsiTheme="minorHAnsi" w:cstheme="minorHAnsi"/>
                <w:color w:val="000000"/>
                <w:sz w:val="20"/>
                <w:szCs w:val="22"/>
              </w:rPr>
              <w:t xml:space="preserve">ermine whether </w:t>
            </w:r>
            <w:proofErr w:type="gramStart"/>
            <w:r w:rsidR="0069552F" w:rsidRPr="00991C66">
              <w:rPr>
                <w:rFonts w:asciiTheme="minorHAnsi" w:hAnsiTheme="minorHAnsi" w:cstheme="minorHAnsi"/>
                <w:color w:val="000000"/>
                <w:sz w:val="20"/>
                <w:szCs w:val="22"/>
              </w:rPr>
              <w:t>a</w:t>
            </w:r>
            <w:proofErr w:type="gramEnd"/>
            <w:r w:rsidR="0069552F" w:rsidRPr="00991C66">
              <w:rPr>
                <w:rFonts w:asciiTheme="minorHAnsi" w:hAnsiTheme="minorHAnsi" w:cstheme="minorHAnsi"/>
                <w:color w:val="000000"/>
                <w:sz w:val="20"/>
                <w:szCs w:val="22"/>
              </w:rPr>
              <w:t xml:space="preserve"> extraneous solution may be produced</w:t>
            </w:r>
            <w:r w:rsidRPr="00991C66">
              <w:rPr>
                <w:rFonts w:asciiTheme="minorHAnsi" w:hAnsiTheme="minorHAnsi" w:cstheme="minorHAnsi"/>
                <w:color w:val="000000"/>
                <w:sz w:val="20"/>
                <w:szCs w:val="22"/>
              </w:rPr>
              <w:t>?</w:t>
            </w:r>
          </w:p>
        </w:tc>
        <w:tc>
          <w:tcPr>
            <w:tcW w:w="4905" w:type="dxa"/>
            <w:shd w:val="clear" w:color="auto" w:fill="auto"/>
          </w:tcPr>
          <w:p w:rsidR="0076225A" w:rsidRPr="00991C66" w:rsidRDefault="00716205" w:rsidP="0076225A">
            <w:pPr>
              <w:pStyle w:val="NormalWeb"/>
              <w:spacing w:before="0" w:beforeAutospacing="0" w:after="0" w:afterAutospacing="0"/>
              <w:textAlignment w:val="baseline"/>
              <w:rPr>
                <w:rFonts w:asciiTheme="minorHAnsi" w:hAnsiTheme="minorHAnsi" w:cstheme="minorHAnsi"/>
                <w:color w:val="000000"/>
                <w:sz w:val="20"/>
                <w:szCs w:val="22"/>
              </w:rPr>
            </w:pPr>
            <w:r w:rsidRPr="00991C66">
              <w:rPr>
                <w:rFonts w:asciiTheme="minorHAnsi" w:hAnsiTheme="minorHAnsi" w:cstheme="minorHAnsi"/>
                <w:color w:val="000000"/>
                <w:sz w:val="20"/>
                <w:szCs w:val="22"/>
              </w:rPr>
              <w:t>Explain the u</w:t>
            </w:r>
            <w:r w:rsidR="000C3B52" w:rsidRPr="00991C66">
              <w:rPr>
                <w:rFonts w:asciiTheme="minorHAnsi" w:hAnsiTheme="minorHAnsi" w:cstheme="minorHAnsi"/>
                <w:color w:val="000000"/>
                <w:sz w:val="20"/>
                <w:szCs w:val="22"/>
              </w:rPr>
              <w:t xml:space="preserve">se of </w:t>
            </w:r>
            <w:r w:rsidR="002B30B9" w:rsidRPr="00991C66">
              <w:rPr>
                <w:rFonts w:asciiTheme="minorHAnsi" w:hAnsiTheme="minorHAnsi" w:cstheme="minorHAnsi"/>
                <w:color w:val="000000"/>
                <w:sz w:val="20"/>
                <w:szCs w:val="22"/>
              </w:rPr>
              <w:t xml:space="preserve">revealing key features given </w:t>
            </w:r>
            <w:r w:rsidR="000C3B52" w:rsidRPr="00991C66">
              <w:rPr>
                <w:rFonts w:asciiTheme="minorHAnsi" w:hAnsiTheme="minorHAnsi" w:cstheme="minorHAnsi"/>
                <w:color w:val="000000"/>
                <w:sz w:val="20"/>
                <w:szCs w:val="22"/>
              </w:rPr>
              <w:t>different representations to model and solve rational and radical functions.</w:t>
            </w:r>
          </w:p>
          <w:p w:rsidR="0051577B" w:rsidRPr="00991C66" w:rsidRDefault="0051577B" w:rsidP="00C5092E">
            <w:pPr>
              <w:ind w:left="288" w:hanging="288"/>
              <w:rPr>
                <w:rFonts w:asciiTheme="minorHAnsi" w:hAnsiTheme="minorHAnsi" w:cstheme="minorHAnsi"/>
                <w:sz w:val="20"/>
              </w:rPr>
            </w:pPr>
          </w:p>
        </w:tc>
      </w:tr>
    </w:tbl>
    <w:p w:rsidR="00455ED5" w:rsidRPr="00F1718D" w:rsidRDefault="00455ED5"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635F5A" w:rsidRPr="00F1718D" w:rsidTr="00635F5A">
        <w:trPr>
          <w:trHeight w:val="18"/>
          <w:jc w:val="center"/>
        </w:trPr>
        <w:tc>
          <w:tcPr>
            <w:tcW w:w="2947" w:type="dxa"/>
            <w:shd w:val="clear" w:color="auto" w:fill="D9D9D9" w:themeFill="background1" w:themeFillShade="D9"/>
            <w:tcMar>
              <w:top w:w="115" w:type="dxa"/>
              <w:left w:w="115" w:type="dxa"/>
              <w:bottom w:w="115" w:type="dxa"/>
              <w:right w:w="115" w:type="dxa"/>
            </w:tcMar>
          </w:tcPr>
          <w:p w:rsidR="00635F5A" w:rsidRPr="00F1718D" w:rsidRDefault="00635F5A">
            <w:pPr>
              <w:ind w:left="0" w:firstLine="0"/>
              <w:rPr>
                <w:rFonts w:asciiTheme="minorHAnsi" w:hAnsiTheme="minorHAnsi" w:cstheme="minorHAnsi"/>
                <w:b/>
              </w:rPr>
            </w:pPr>
            <w:r w:rsidRPr="00F1718D">
              <w:rPr>
                <w:rFonts w:asciiTheme="minorHAnsi" w:hAnsiTheme="minorHAnsi" w:cstheme="minorHAnsi"/>
              </w:rPr>
              <w:br w:type="page"/>
            </w:r>
            <w:r w:rsidRPr="00F1718D">
              <w:rPr>
                <w:rFonts w:asciiTheme="minorHAnsi" w:hAnsiTheme="minorHAnsi" w:cstheme="minorHAnsi"/>
                <w:b/>
              </w:rPr>
              <w:t>Key Knowledge and Skills:</w:t>
            </w:r>
          </w:p>
          <w:p w:rsidR="00635F5A" w:rsidRPr="00F1718D" w:rsidRDefault="00635F5A">
            <w:pPr>
              <w:ind w:left="0" w:firstLine="0"/>
              <w:rPr>
                <w:rFonts w:asciiTheme="minorHAnsi" w:hAnsiTheme="minorHAnsi" w:cstheme="minorHAnsi"/>
                <w:b/>
              </w:rPr>
            </w:pPr>
            <w:r w:rsidRPr="00F1718D">
              <w:rPr>
                <w:rFonts w:asciiTheme="minorHAnsi" w:hAnsiTheme="minorHAnsi" w:cstheme="minorHAnsi"/>
                <w:b/>
              </w:rPr>
              <w:t>My students will…</w:t>
            </w:r>
          </w:p>
        </w:tc>
        <w:tc>
          <w:tcPr>
            <w:tcW w:w="11766" w:type="dxa"/>
            <w:shd w:val="clear" w:color="auto" w:fill="D9D9D9" w:themeFill="background1" w:themeFillShade="D9"/>
          </w:tcPr>
          <w:p w:rsidR="00635F5A" w:rsidRPr="00F1718D" w:rsidRDefault="00A2671A">
            <w:pPr>
              <w:ind w:left="0" w:firstLine="0"/>
              <w:rPr>
                <w:rFonts w:asciiTheme="minorHAnsi" w:hAnsiTheme="minorHAnsi" w:cstheme="minorHAnsi"/>
                <w:i/>
              </w:rPr>
            </w:pPr>
            <w:r w:rsidRPr="00F1718D">
              <w:rPr>
                <w:rFonts w:asciiTheme="minorHAnsi" w:hAnsiTheme="minorHAnsi" w:cstheme="minorHAnsi"/>
                <w:i/>
              </w:rPr>
              <w:t>What students will know and be able to do are so closely linked in the concept-based discipline of mathematics. Therefore, in the mathematics samples what students should know and do are combined.</w:t>
            </w:r>
          </w:p>
        </w:tc>
      </w:tr>
      <w:tr w:rsidR="00FA37BB" w:rsidRPr="00F1718D" w:rsidTr="00991C66">
        <w:trPr>
          <w:trHeight w:val="775"/>
          <w:jc w:val="center"/>
        </w:trPr>
        <w:tc>
          <w:tcPr>
            <w:tcW w:w="14713" w:type="dxa"/>
            <w:gridSpan w:val="2"/>
            <w:shd w:val="clear" w:color="auto" w:fill="auto"/>
            <w:tcMar>
              <w:top w:w="115" w:type="dxa"/>
              <w:left w:w="115" w:type="dxa"/>
              <w:bottom w:w="115" w:type="dxa"/>
              <w:right w:w="115" w:type="dxa"/>
            </w:tcMar>
          </w:tcPr>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Write a function that describes a relationship between two quantities by building quadratic functions with real solution(s) and inverse variation functions given a graph, a description of a relationship, or ordered pairs (include reading these from a table).</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Understand the effects of the graphical and tabular representations of a linear, quadratic, square root, and inverse variation function f with</w:t>
            </w:r>
            <w:r w:rsidR="00991C66">
              <w:rPr>
                <w:rFonts w:asciiTheme="minorHAnsi" w:hAnsiTheme="minorHAnsi" w:cstheme="minorHAnsi"/>
                <w:sz w:val="20"/>
              </w:rPr>
              <w:t xml:space="preserve"> </w:t>
            </w:r>
            <m:oMath>
              <m:r>
                <w:rPr>
                  <w:rFonts w:ascii="Cambria Math" w:hAnsi="Cambria Math" w:cstheme="minorHAnsi"/>
                  <w:sz w:val="20"/>
                </w:rPr>
                <m:t>k*f(x)</m:t>
              </m:r>
            </m:oMath>
            <w:r w:rsidRPr="00991C66">
              <w:rPr>
                <w:rFonts w:asciiTheme="minorHAnsi" w:hAnsiTheme="minorHAnsi" w:cstheme="minorHAnsi"/>
                <w:sz w:val="20"/>
              </w:rPr>
              <w:t xml:space="preserve"> ,</w:t>
            </w:r>
            <w:r w:rsidR="00991C66">
              <w:t xml:space="preserve"> </w:t>
            </w:r>
            <m:oMath>
              <m:r>
                <w:rPr>
                  <w:rFonts w:ascii="Cambria Math" w:hAnsi="Cambria Math"/>
                </w:rPr>
                <m:t>f</m:t>
              </m:r>
              <m:d>
                <m:dPr>
                  <m:ctrlPr>
                    <w:rPr>
                      <w:rFonts w:ascii="Cambria Math" w:hAnsi="Cambria Math"/>
                      <w:i/>
                    </w:rPr>
                  </m:ctrlPr>
                </m:dPr>
                <m:e>
                  <m:r>
                    <w:rPr>
                      <w:rFonts w:ascii="Cambria Math" w:hAnsi="Cambria Math"/>
                    </w:rPr>
                    <m:t>x+k</m:t>
                  </m:r>
                </m:e>
              </m:d>
            </m:oMath>
            <w:r w:rsidRPr="00991C66">
              <w:rPr>
                <w:rFonts w:asciiTheme="minorHAnsi" w:hAnsiTheme="minorHAnsi" w:cstheme="minorHAnsi"/>
                <w:sz w:val="20"/>
              </w:rPr>
              <w:t xml:space="preserve">, and </w:t>
            </w:r>
            <m:oMath>
              <m:r>
                <w:rPr>
                  <w:rFonts w:ascii="Cambria Math" w:hAnsi="Cambria Math" w:cstheme="minorHAnsi"/>
                  <w:sz w:val="20"/>
                </w:rPr>
                <m:t>f</m:t>
              </m:r>
              <m:d>
                <m:dPr>
                  <m:ctrlPr>
                    <w:rPr>
                      <w:rFonts w:ascii="Cambria Math" w:hAnsi="Cambria Math" w:cstheme="minorHAnsi"/>
                      <w:i/>
                      <w:sz w:val="20"/>
                    </w:rPr>
                  </m:ctrlPr>
                </m:dPr>
                <m:e>
                  <m:r>
                    <w:rPr>
                      <w:rFonts w:ascii="Cambria Math" w:hAnsi="Cambria Math" w:cstheme="minorHAnsi"/>
                      <w:sz w:val="20"/>
                    </w:rPr>
                    <m:t>x</m:t>
                  </m:r>
                </m:e>
              </m:d>
              <m:r>
                <w:rPr>
                  <w:rFonts w:ascii="Cambria Math" w:hAnsi="Cambria Math" w:cstheme="minorHAnsi"/>
                  <w:sz w:val="20"/>
                </w:rPr>
                <m:t>+k</m:t>
              </m:r>
            </m:oMath>
            <w:r w:rsidRPr="00991C66">
              <w:rPr>
                <w:rFonts w:asciiTheme="minorHAnsi" w:hAnsiTheme="minorHAnsi" w:cstheme="minorHAnsi"/>
                <w:sz w:val="20"/>
              </w:rPr>
              <w:t xml:space="preserve">for specific values of </w:t>
            </w:r>
            <m:oMath>
              <m:r>
                <w:rPr>
                  <w:rFonts w:ascii="Cambria Math" w:hAnsi="Cambria Math" w:cs="Cambria Math"/>
                  <w:sz w:val="20"/>
                </w:rPr>
                <m:t>k</m:t>
              </m:r>
            </m:oMath>
            <w:r w:rsidRPr="00991C66">
              <w:rPr>
                <w:rFonts w:asciiTheme="minorHAnsi" w:hAnsiTheme="minorHAnsi" w:cstheme="minorHAnsi"/>
                <w:sz w:val="20"/>
              </w:rPr>
              <w:t xml:space="preserve"> (both positive and negative).</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Interpret key features of graphs, tables, and verbal descriptions in context to describe functions that arise in applications relating two quantities, including: domain, range, and end behavior.</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Analyze square root, and inverse variation (rational) functions by generating different representations, by hand in simple cases and using technology for more complicated cases, to show key features, including: domain and range; intercepts; intervals where the function is increasing, decreasing, positive, or negative; rate of change; maximums and minimums; symmetries; and end behavior.</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Compare key features of two functions (linear, square root, or inverse variation functions) each with a different representation (symbolically, graphically, numerically in tables, or by verbal descriptions).</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 xml:space="preserve">Interpret expressions that represent a quantity in terms of its context. </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 xml:space="preserve">Identify and interpret parts of a square root and inverse variation (rational) function, including terms, factors, coefficients, radicands, and exponents. </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Interpret quadratic and square root expressions made of multiple parts as a combination of single entities to give meaning in terms of a context.</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Create equations and inequalities in one variable that represent quadratic, square root, and inverse variation, and use them to solve problems.</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Create and graph equations in two variables to represent quadratic, square root and inverse variation/rational relationships between quantities.</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Create systems of linear, quadratic, square root, and inverse variation equations to model situations in context.</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Justify a chosen solution method and each step of the solving process for quadratic, square root and inverse variation equations using mathematical reasoning.</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Solve and interpret one variable inverse variation and square root equations arising from a context, and explain how extraneous solutions may be produced.</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 xml:space="preserve">Extend the understanding that the </w:t>
            </w:r>
            <w:r w:rsidRPr="00991C66">
              <w:rPr>
                <w:rFonts w:ascii="Cambria Math" w:hAnsi="Cambria Math" w:cs="Cambria Math"/>
                <w:sz w:val="20"/>
              </w:rPr>
              <w:t>𝑥</w:t>
            </w:r>
            <w:r w:rsidRPr="00991C66">
              <w:rPr>
                <w:rFonts w:asciiTheme="minorHAnsi" w:hAnsiTheme="minorHAnsi" w:cstheme="minorHAnsi"/>
                <w:sz w:val="20"/>
              </w:rPr>
              <w:t xml:space="preserve">-coordinates of the points where the graphs of two square root and/or inverse variation equations </w:t>
            </w:r>
            <m:oMath>
              <m:r>
                <w:rPr>
                  <w:rFonts w:ascii="Cambria Math" w:hAnsi="Cambria Math" w:cs="Cambria Math"/>
                  <w:sz w:val="20"/>
                </w:rPr>
                <m:t>y</m:t>
              </m:r>
              <m:r>
                <w:rPr>
                  <w:rFonts w:ascii="Cambria Math" w:hAnsi="Cambria Math" w:cstheme="minorHAnsi"/>
                  <w:sz w:val="20"/>
                </w:rPr>
                <m:t>=</m:t>
              </m:r>
              <m:r>
                <w:rPr>
                  <w:rFonts w:ascii="Cambria Math" w:hAnsi="Cambria Math" w:cs="Cambria Math"/>
                  <w:sz w:val="20"/>
                </w:rPr>
                <m:t>f</m:t>
              </m:r>
              <m:r>
                <w:rPr>
                  <w:rFonts w:ascii="Cambria Math" w:hAnsi="Cambria Math" w:cstheme="minorHAnsi"/>
                  <w:sz w:val="20"/>
                </w:rPr>
                <m:t>(</m:t>
              </m:r>
              <m:r>
                <w:rPr>
                  <w:rFonts w:ascii="Cambria Math" w:hAnsi="Cambria Math" w:cs="Cambria Math"/>
                  <w:sz w:val="20"/>
                </w:rPr>
                <m:t>x</m:t>
              </m:r>
              <m:r>
                <w:rPr>
                  <w:rFonts w:ascii="Cambria Math" w:hAnsi="Cambria Math" w:cstheme="minorHAnsi"/>
                  <w:sz w:val="20"/>
                </w:rPr>
                <m:t>)</m:t>
              </m:r>
            </m:oMath>
            <w:r w:rsidRPr="00991C66">
              <w:rPr>
                <w:rFonts w:asciiTheme="minorHAnsi" w:hAnsiTheme="minorHAnsi" w:cstheme="minorHAnsi"/>
                <w:sz w:val="20"/>
              </w:rPr>
              <w:t xml:space="preserve"> and </w:t>
            </w:r>
            <m:oMath>
              <m:r>
                <w:rPr>
                  <w:rFonts w:ascii="Cambria Math" w:hAnsi="Cambria Math" w:cs="Cambria Math"/>
                  <w:sz w:val="20"/>
                </w:rPr>
                <m:t>y</m:t>
              </m:r>
              <m:r>
                <w:rPr>
                  <w:rFonts w:ascii="Cambria Math" w:hAnsi="Cambria Math" w:cstheme="minorHAnsi"/>
                  <w:sz w:val="20"/>
                </w:rPr>
                <m:t>=</m:t>
              </m:r>
              <m:r>
                <w:rPr>
                  <w:rFonts w:ascii="Cambria Math" w:hAnsi="Cambria Math" w:cs="Cambria Math"/>
                  <w:sz w:val="20"/>
                </w:rPr>
                <m:t>g</m:t>
              </m:r>
              <m:r>
                <w:rPr>
                  <w:rFonts w:ascii="Cambria Math" w:hAnsi="Cambria Math" w:cstheme="minorHAnsi"/>
                  <w:sz w:val="20"/>
                </w:rPr>
                <m:t>(</m:t>
              </m:r>
              <m:r>
                <w:rPr>
                  <w:rFonts w:ascii="Cambria Math" w:hAnsi="Cambria Math" w:cs="Cambria Math"/>
                  <w:sz w:val="20"/>
                </w:rPr>
                <m:t>x</m:t>
              </m:r>
              <m:r>
                <w:rPr>
                  <w:rFonts w:ascii="Cambria Math" w:hAnsi="Cambria Math" w:cstheme="minorHAnsi"/>
                  <w:sz w:val="20"/>
                </w:rPr>
                <m:t>)</m:t>
              </m:r>
            </m:oMath>
            <w:r w:rsidRPr="00991C66">
              <w:rPr>
                <w:rFonts w:asciiTheme="minorHAnsi" w:hAnsiTheme="minorHAnsi" w:cstheme="minorHAnsi"/>
                <w:sz w:val="20"/>
              </w:rPr>
              <w:t xml:space="preserve"> intersect are the solutions of the equation </w:t>
            </w:r>
            <m:oMath>
              <m:r>
                <w:rPr>
                  <w:rFonts w:ascii="Cambria Math" w:hAnsi="Cambria Math" w:cs="Cambria Math"/>
                  <w:sz w:val="20"/>
                </w:rPr>
                <m:t>f</m:t>
              </m:r>
              <m:r>
                <w:rPr>
                  <w:rFonts w:ascii="Cambria Math" w:hAnsi="Cambria Math" w:cstheme="minorHAnsi"/>
                  <w:sz w:val="20"/>
                </w:rPr>
                <m:t>(</m:t>
              </m:r>
              <m:r>
                <w:rPr>
                  <w:rFonts w:ascii="Cambria Math" w:hAnsi="Cambria Math" w:cs="Cambria Math"/>
                  <w:sz w:val="20"/>
                </w:rPr>
                <m:t>x</m:t>
              </m:r>
              <m:r>
                <w:rPr>
                  <w:rFonts w:ascii="Cambria Math" w:hAnsi="Cambria Math" w:cstheme="minorHAnsi"/>
                  <w:sz w:val="20"/>
                </w:rPr>
                <m:t>)=</m:t>
              </m:r>
              <m:r>
                <w:rPr>
                  <w:rFonts w:ascii="Cambria Math" w:hAnsi="Cambria Math" w:cs="Cambria Math"/>
                  <w:sz w:val="20"/>
                </w:rPr>
                <m:t>g</m:t>
              </m:r>
              <m:r>
                <w:rPr>
                  <w:rFonts w:ascii="Cambria Math" w:hAnsi="Cambria Math" w:cstheme="minorHAnsi"/>
                  <w:sz w:val="20"/>
                </w:rPr>
                <m:t>(</m:t>
              </m:r>
              <m:r>
                <w:rPr>
                  <w:rFonts w:ascii="Cambria Math" w:hAnsi="Cambria Math" w:cs="Cambria Math"/>
                  <w:sz w:val="20"/>
                </w:rPr>
                <m:t>x</m:t>
              </m:r>
              <m:r>
                <w:rPr>
                  <w:rFonts w:ascii="Cambria Math" w:hAnsi="Cambria Math" w:cstheme="minorHAnsi"/>
                  <w:sz w:val="20"/>
                </w:rPr>
                <m:t xml:space="preserve">) </m:t>
              </m:r>
            </m:oMath>
            <w:r w:rsidRPr="00991C66">
              <w:rPr>
                <w:rFonts w:asciiTheme="minorHAnsi" w:hAnsiTheme="minorHAnsi" w:cstheme="minorHAnsi"/>
                <w:sz w:val="20"/>
              </w:rPr>
              <w:t>and approximate solutions using graphing technology or successive approximations with a table of values.</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Explain how expressions with rational exponents can be rewritten as radical expressions.</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Rewrite expressions with radicals and rational exponents into equivalent expressions using the properties of exponents.</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Use the properties of rational and irrational numbers to explain why:</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lastRenderedPageBreak/>
              <w:t>the sum or product of two rational numbers is rational;</w:t>
            </w:r>
          </w:p>
          <w:p w:rsidR="00E5650D" w:rsidRPr="00991C66" w:rsidRDefault="00E5650D" w:rsidP="00991C66">
            <w:pPr>
              <w:pStyle w:val="ListParagraph"/>
              <w:numPr>
                <w:ilvl w:val="0"/>
                <w:numId w:val="35"/>
              </w:numPr>
              <w:rPr>
                <w:rFonts w:asciiTheme="minorHAnsi" w:hAnsiTheme="minorHAnsi" w:cstheme="minorHAnsi"/>
                <w:sz w:val="20"/>
              </w:rPr>
            </w:pPr>
            <w:r w:rsidRPr="00991C66">
              <w:rPr>
                <w:rFonts w:asciiTheme="minorHAnsi" w:hAnsiTheme="minorHAnsi" w:cstheme="minorHAnsi"/>
                <w:sz w:val="20"/>
              </w:rPr>
              <w:t>the sum of a rational number and an irrational number is irrational; and</w:t>
            </w:r>
          </w:p>
          <w:p w:rsidR="00FA37BB" w:rsidRPr="00991C66" w:rsidRDefault="00E5650D" w:rsidP="00991C66">
            <w:pPr>
              <w:pStyle w:val="ListParagraph"/>
              <w:numPr>
                <w:ilvl w:val="0"/>
                <w:numId w:val="35"/>
              </w:numPr>
              <w:rPr>
                <w:rFonts w:cs="Calibri"/>
                <w:color w:val="000000"/>
                <w:sz w:val="20"/>
              </w:rPr>
            </w:pPr>
            <w:proofErr w:type="gramStart"/>
            <w:r w:rsidRPr="00991C66">
              <w:rPr>
                <w:rFonts w:asciiTheme="minorHAnsi" w:hAnsiTheme="minorHAnsi" w:cstheme="minorHAnsi"/>
                <w:sz w:val="20"/>
              </w:rPr>
              <w:t>the</w:t>
            </w:r>
            <w:proofErr w:type="gramEnd"/>
            <w:r w:rsidRPr="00991C66">
              <w:rPr>
                <w:rFonts w:asciiTheme="minorHAnsi" w:hAnsiTheme="minorHAnsi" w:cstheme="minorHAnsi"/>
                <w:sz w:val="20"/>
              </w:rPr>
              <w:t xml:space="preserve"> product of a nonzero rational number and an irrational number is irrational.</w:t>
            </w:r>
          </w:p>
        </w:tc>
      </w:tr>
    </w:tbl>
    <w:p w:rsidR="0051577B" w:rsidRPr="00F1718D" w:rsidRDefault="0051577B" w:rsidP="00C5092E">
      <w:pPr>
        <w:rPr>
          <w:rFonts w:asciiTheme="minorHAnsi" w:hAnsiTheme="minorHAnsi" w:cstheme="minorHAnsi"/>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F1718D">
        <w:trPr>
          <w:trHeight w:val="654"/>
          <w:jc w:val="center"/>
        </w:trPr>
        <w:tc>
          <w:tcPr>
            <w:tcW w:w="14713" w:type="dxa"/>
            <w:gridSpan w:val="3"/>
            <w:shd w:val="clear" w:color="auto" w:fill="D9D9D9" w:themeFill="background1" w:themeFillShade="D9"/>
          </w:tcPr>
          <w:p w:rsidR="0051577B" w:rsidRPr="00F1718D" w:rsidRDefault="0051577B" w:rsidP="00C5092E">
            <w:pPr>
              <w:ind w:left="0" w:firstLine="0"/>
              <w:rPr>
                <w:rFonts w:asciiTheme="minorHAnsi" w:hAnsiTheme="minorHAnsi" w:cstheme="minorHAnsi"/>
              </w:rPr>
            </w:pPr>
            <w:r w:rsidRPr="00F1718D">
              <w:rPr>
                <w:rFonts w:asciiTheme="minorHAnsi" w:hAnsiTheme="minorHAnsi" w:cstheme="minorHAnsi"/>
                <w:b/>
              </w:rPr>
              <w:t>Critical Language:</w:t>
            </w:r>
            <w:r w:rsidRPr="00F1718D">
              <w:rPr>
                <w:rFonts w:asciiTheme="minorHAnsi" w:hAnsiTheme="minorHAnsi" w:cstheme="minorHAnsi"/>
              </w:rPr>
              <w:t xml:space="preserve"> includes the Academic and Technical vocabulary, semantics, and discourse which are particular to and necessary for accessing a given discipline.</w:t>
            </w:r>
          </w:p>
          <w:p w:rsidR="0051577B" w:rsidRPr="00F1718D" w:rsidRDefault="0051577B" w:rsidP="00C5092E">
            <w:pPr>
              <w:ind w:firstLine="0"/>
              <w:rPr>
                <w:rFonts w:asciiTheme="minorHAnsi" w:hAnsiTheme="minorHAnsi" w:cstheme="minorHAnsi"/>
              </w:rPr>
            </w:pPr>
            <w:r w:rsidRPr="00F1718D">
              <w:rPr>
                <w:rFonts w:asciiTheme="minorHAnsi" w:hAnsiTheme="minorHAnsi" w:cstheme="minorHAnsi"/>
              </w:rPr>
              <w:t xml:space="preserve">EXAMPLE: A student in Language Arts can demonstrate the ability to apply and comprehend critical language through the following statement: </w:t>
            </w:r>
            <w:r w:rsidRPr="00F1718D">
              <w:rPr>
                <w:rFonts w:asciiTheme="minorHAnsi" w:hAnsiTheme="minorHAnsi" w:cstheme="minorHAnsi"/>
                <w:i/>
              </w:rPr>
              <w:t>“Mark Twain exposes the hypocrisy of slavery through the use of satire.”</w:t>
            </w:r>
          </w:p>
        </w:tc>
      </w:tr>
      <w:tr w:rsidR="0051577B" w:rsidRPr="00F1718D">
        <w:trPr>
          <w:trHeight w:val="654"/>
          <w:jc w:val="center"/>
        </w:trPr>
        <w:tc>
          <w:tcPr>
            <w:tcW w:w="4904" w:type="dxa"/>
            <w:gridSpan w:val="2"/>
            <w:shd w:val="clear" w:color="auto" w:fill="D9D9D9" w:themeFill="background1" w:themeFillShade="D9"/>
          </w:tcPr>
          <w:p w:rsidR="0051577B" w:rsidRPr="00F1718D" w:rsidRDefault="0051577B" w:rsidP="00C5092E">
            <w:pPr>
              <w:ind w:left="0" w:firstLine="0"/>
              <w:rPr>
                <w:rFonts w:asciiTheme="minorHAnsi" w:hAnsiTheme="minorHAnsi" w:cstheme="minorHAnsi"/>
                <w:b/>
              </w:rPr>
            </w:pPr>
            <w:r w:rsidRPr="00F1718D">
              <w:rPr>
                <w:rFonts w:asciiTheme="minorHAnsi" w:hAnsiTheme="minorHAnsi" w:cstheme="minorHAnsi"/>
                <w:b/>
              </w:rPr>
              <w:t xml:space="preserve">A student in ______________ can demonstrate the ability to apply and comprehend critical language through the following statement(s): </w:t>
            </w:r>
          </w:p>
        </w:tc>
        <w:tc>
          <w:tcPr>
            <w:tcW w:w="9809" w:type="dxa"/>
          </w:tcPr>
          <w:p w:rsidR="004007D9" w:rsidRPr="00CC234B" w:rsidRDefault="00832DF0" w:rsidP="00CC234B">
            <w:pPr>
              <w:pStyle w:val="ListParagraph"/>
              <w:numPr>
                <w:ilvl w:val="0"/>
                <w:numId w:val="38"/>
              </w:numPr>
              <w:rPr>
                <w:rFonts w:asciiTheme="minorHAnsi" w:hAnsiTheme="minorHAnsi" w:cstheme="minorHAnsi"/>
                <w:sz w:val="20"/>
              </w:rPr>
            </w:pPr>
            <w:r w:rsidRPr="00CC234B">
              <w:rPr>
                <w:rFonts w:asciiTheme="minorHAnsi" w:hAnsiTheme="minorHAnsi" w:cstheme="minorHAnsi"/>
                <w:sz w:val="20"/>
              </w:rPr>
              <w:t>Extend the properties of exponents to rational exponent.</w:t>
            </w:r>
          </w:p>
          <w:p w:rsidR="004007D9" w:rsidRPr="00CC234B" w:rsidRDefault="00832DF0" w:rsidP="00CC234B">
            <w:pPr>
              <w:pStyle w:val="ListParagraph"/>
              <w:numPr>
                <w:ilvl w:val="0"/>
                <w:numId w:val="38"/>
              </w:numPr>
              <w:rPr>
                <w:rFonts w:asciiTheme="minorHAnsi" w:hAnsiTheme="minorHAnsi" w:cstheme="minorHAnsi"/>
                <w:sz w:val="20"/>
              </w:rPr>
            </w:pPr>
            <w:r w:rsidRPr="00CC234B">
              <w:rPr>
                <w:rFonts w:asciiTheme="minorHAnsi" w:hAnsiTheme="minorHAnsi" w:cstheme="minorHAnsi"/>
                <w:sz w:val="20"/>
              </w:rPr>
              <w:t>Apply the properties of irrational numbers to interpret the structure of expressions.</w:t>
            </w:r>
          </w:p>
          <w:p w:rsidR="00BD3B45" w:rsidRDefault="00832DF0" w:rsidP="00BD3B45">
            <w:pPr>
              <w:pStyle w:val="ListParagraph"/>
              <w:numPr>
                <w:ilvl w:val="0"/>
                <w:numId w:val="38"/>
              </w:numPr>
              <w:rPr>
                <w:rFonts w:asciiTheme="minorHAnsi" w:hAnsiTheme="minorHAnsi" w:cstheme="minorHAnsi"/>
                <w:sz w:val="20"/>
              </w:rPr>
            </w:pPr>
            <w:r w:rsidRPr="00CC234B">
              <w:rPr>
                <w:rFonts w:asciiTheme="minorHAnsi" w:hAnsiTheme="minorHAnsi" w:cstheme="minorHAnsi"/>
                <w:sz w:val="20"/>
              </w:rPr>
              <w:t>Graph, transform and solve equations to represent square root and inverse variation relationships</w:t>
            </w:r>
          </w:p>
          <w:p w:rsidR="0051577B" w:rsidRPr="00BD3B45" w:rsidRDefault="00832DF0" w:rsidP="00BD3B45">
            <w:pPr>
              <w:pStyle w:val="ListParagraph"/>
              <w:numPr>
                <w:ilvl w:val="0"/>
                <w:numId w:val="38"/>
              </w:numPr>
              <w:rPr>
                <w:rFonts w:asciiTheme="minorHAnsi" w:hAnsiTheme="minorHAnsi" w:cstheme="minorHAnsi"/>
                <w:sz w:val="20"/>
              </w:rPr>
            </w:pPr>
            <w:bookmarkStart w:id="0" w:name="_GoBack"/>
            <w:bookmarkEnd w:id="0"/>
            <w:r w:rsidRPr="00BD3B45">
              <w:rPr>
                <w:rFonts w:asciiTheme="minorHAnsi" w:hAnsiTheme="minorHAnsi" w:cstheme="minorHAnsi"/>
                <w:sz w:val="20"/>
              </w:rPr>
              <w:t>Explain different representations of square root and inverse variation functions to reveal key features</w:t>
            </w:r>
            <w:r w:rsidR="00E54C9D" w:rsidRPr="00BD3B45">
              <w:rPr>
                <w:rFonts w:asciiTheme="minorHAnsi" w:hAnsiTheme="minorHAnsi" w:cstheme="minorHAnsi"/>
                <w:sz w:val="20"/>
              </w:rPr>
              <w:t>.</w:t>
            </w:r>
          </w:p>
        </w:tc>
      </w:tr>
      <w:tr w:rsidR="00245A21" w:rsidRPr="00F1718D" w:rsidTr="00F209AA">
        <w:trPr>
          <w:trHeight w:val="1465"/>
          <w:jc w:val="center"/>
        </w:trPr>
        <w:tc>
          <w:tcPr>
            <w:tcW w:w="2227" w:type="dxa"/>
            <w:shd w:val="clear" w:color="auto" w:fill="D9D9D9" w:themeFill="background1" w:themeFillShade="D9"/>
          </w:tcPr>
          <w:p w:rsidR="00245A21" w:rsidRPr="00F1718D" w:rsidRDefault="00245A21" w:rsidP="00C5092E">
            <w:pPr>
              <w:pStyle w:val="ListParagraph"/>
              <w:spacing w:after="0" w:line="240" w:lineRule="auto"/>
              <w:ind w:left="0"/>
              <w:contextualSpacing w:val="0"/>
              <w:rPr>
                <w:rFonts w:asciiTheme="minorHAnsi" w:hAnsiTheme="minorHAnsi" w:cstheme="minorHAnsi"/>
                <w:b/>
              </w:rPr>
            </w:pPr>
            <w:r w:rsidRPr="00F1718D">
              <w:rPr>
                <w:rFonts w:asciiTheme="minorHAnsi" w:hAnsiTheme="minorHAnsi" w:cstheme="minorHAnsi"/>
                <w:b/>
              </w:rPr>
              <w:t>Vocabulary:</w:t>
            </w:r>
          </w:p>
          <w:p w:rsidR="00245A21" w:rsidRPr="00F1718D" w:rsidRDefault="00245A21" w:rsidP="00C5092E">
            <w:pPr>
              <w:ind w:left="0"/>
              <w:rPr>
                <w:rFonts w:asciiTheme="minorHAnsi" w:hAnsiTheme="minorHAnsi" w:cstheme="minorHAnsi"/>
                <w:b/>
              </w:rPr>
            </w:pPr>
          </w:p>
        </w:tc>
        <w:tc>
          <w:tcPr>
            <w:tcW w:w="12486" w:type="dxa"/>
            <w:gridSpan w:val="2"/>
          </w:tcPr>
          <w:p w:rsidR="00245A21" w:rsidRPr="00F1718D" w:rsidRDefault="005249E2" w:rsidP="00B37A95">
            <w:pPr>
              <w:ind w:left="0" w:firstLine="0"/>
              <w:rPr>
                <w:rFonts w:asciiTheme="minorHAnsi" w:eastAsia="Times New Roman" w:hAnsiTheme="minorHAnsi" w:cstheme="minorHAnsi"/>
              </w:rPr>
            </w:pPr>
            <w:r w:rsidRPr="00CC234B">
              <w:rPr>
                <w:rFonts w:asciiTheme="minorHAnsi" w:hAnsiTheme="minorHAnsi" w:cstheme="minorHAnsi"/>
                <w:sz w:val="20"/>
              </w:rPr>
              <w:t>Decreasing function, domain, expression, extraneous solution, function, increasing function, Index, inverse variation (rational equation), like radicals, negative exponent, negative exponent rule, nth root, perfect square, power to a power rule, product rule, quotient rule, radical equation, radical function, radical notation, radical sign, radicand, range, ratio, rational exponent, rational expression, rational equation, rational number, restricted domain, restricted range, simplified radical, square root, square root function, square root parent function, transformations (of square root parent graph), unlike radicals, variable, zero-factor property</w:t>
            </w:r>
          </w:p>
        </w:tc>
      </w:tr>
    </w:tbl>
    <w:p w:rsidR="00C57E0F" w:rsidRPr="00F1718D" w:rsidRDefault="00C57E0F" w:rsidP="00C5092E">
      <w:pPr>
        <w:ind w:left="0" w:firstLine="0"/>
        <w:rPr>
          <w:rFonts w:asciiTheme="minorHAnsi" w:hAnsiTheme="minorHAnsi" w:cstheme="minorHAnsi"/>
          <w:b/>
        </w:rPr>
      </w:pPr>
    </w:p>
    <w:sectPr w:rsidR="00C57E0F" w:rsidRPr="00F1718D" w:rsidSect="00F656DB">
      <w:headerReference w:type="default" r:id="rId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05" w:rsidRDefault="009E2D05" w:rsidP="00F36A58">
      <w:r>
        <w:separator/>
      </w:r>
    </w:p>
  </w:endnote>
  <w:endnote w:type="continuationSeparator" w:id="0">
    <w:p w:rsidR="009E2D05" w:rsidRDefault="009E2D0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05" w:rsidRDefault="009E2D05" w:rsidP="00F36A58">
      <w:r>
        <w:separator/>
      </w:r>
    </w:p>
  </w:footnote>
  <w:footnote w:type="continuationSeparator" w:id="0">
    <w:p w:rsidR="009E2D05" w:rsidRDefault="009E2D0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94" w:rsidRPr="00835A6D" w:rsidRDefault="00D64C29" w:rsidP="00835A6D">
    <w:pPr>
      <w:pStyle w:val="Header"/>
      <w:ind w:left="0" w:firstLine="0"/>
    </w:pPr>
    <w:r>
      <w:t xml:space="preserve">North Carolina Mathematics </w:t>
    </w:r>
    <w:r w:rsidR="00471C68">
      <w:t>State Standards: Math 2</w:t>
    </w:r>
    <w:r w:rsidR="000720C2">
      <w:t xml:space="preserve"> Unit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2A80BB1"/>
    <w:multiLevelType w:val="hybridMultilevel"/>
    <w:tmpl w:val="796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30025D"/>
    <w:multiLevelType w:val="multilevel"/>
    <w:tmpl w:val="9686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A933DA"/>
    <w:multiLevelType w:val="multilevel"/>
    <w:tmpl w:val="CBA63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EA01E0"/>
    <w:multiLevelType w:val="hybridMultilevel"/>
    <w:tmpl w:val="87009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5E1CA4"/>
    <w:multiLevelType w:val="hybridMultilevel"/>
    <w:tmpl w:val="C930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592740"/>
    <w:multiLevelType w:val="hybridMultilevel"/>
    <w:tmpl w:val="DF985F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B01828"/>
    <w:multiLevelType w:val="multilevel"/>
    <w:tmpl w:val="D6C4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46CF0"/>
    <w:multiLevelType w:val="multilevel"/>
    <w:tmpl w:val="09DC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965F8A"/>
    <w:multiLevelType w:val="hybridMultilevel"/>
    <w:tmpl w:val="D86432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7"/>
  </w:num>
  <w:num w:numId="5">
    <w:abstractNumId w:val="29"/>
  </w:num>
  <w:num w:numId="6">
    <w:abstractNumId w:val="13"/>
  </w:num>
  <w:num w:numId="7">
    <w:abstractNumId w:val="0"/>
  </w:num>
  <w:num w:numId="8">
    <w:abstractNumId w:val="12"/>
  </w:num>
  <w:num w:numId="9">
    <w:abstractNumId w:val="4"/>
  </w:num>
  <w:num w:numId="10">
    <w:abstractNumId w:val="5"/>
  </w:num>
  <w:num w:numId="11">
    <w:abstractNumId w:val="25"/>
  </w:num>
  <w:num w:numId="12">
    <w:abstractNumId w:val="23"/>
  </w:num>
  <w:num w:numId="13">
    <w:abstractNumId w:val="15"/>
  </w:num>
  <w:num w:numId="14">
    <w:abstractNumId w:val="31"/>
  </w:num>
  <w:num w:numId="15">
    <w:abstractNumId w:val="18"/>
  </w:num>
  <w:num w:numId="16">
    <w:abstractNumId w:val="3"/>
  </w:num>
  <w:num w:numId="17">
    <w:abstractNumId w:val="27"/>
  </w:num>
  <w:num w:numId="18">
    <w:abstractNumId w:val="21"/>
  </w:num>
  <w:num w:numId="19">
    <w:abstractNumId w:val="6"/>
  </w:num>
  <w:num w:numId="20">
    <w:abstractNumId w:val="20"/>
  </w:num>
  <w:num w:numId="21">
    <w:abstractNumId w:val="10"/>
  </w:num>
  <w:num w:numId="22">
    <w:abstractNumId w:val="17"/>
  </w:num>
  <w:num w:numId="23">
    <w:abstractNumId w:val="28"/>
  </w:num>
  <w:num w:numId="24">
    <w:abstractNumId w:val="9"/>
  </w:num>
  <w:num w:numId="25">
    <w:abstractNumId w:val="26"/>
  </w:num>
  <w:num w:numId="26">
    <w:abstractNumId w:val="19"/>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1"/>
  </w:num>
  <w:num w:numId="29">
    <w:abstractNumId w:val="22"/>
  </w:num>
  <w:num w:numId="30">
    <w:abstractNumId w:val="35"/>
  </w:num>
  <w:num w:numId="31">
    <w:abstractNumId w:val="8"/>
  </w:num>
  <w:num w:numId="32">
    <w:abstractNumId w:val="32"/>
  </w:num>
  <w:num w:numId="33">
    <w:abstractNumId w:val="14"/>
  </w:num>
  <w:num w:numId="34">
    <w:abstractNumId w:val="14"/>
    <w:lvlOverride w:ilvl="1">
      <w:lvl w:ilvl="1">
        <w:numFmt w:val="bullet"/>
        <w:lvlText w:val=""/>
        <w:lvlJc w:val="left"/>
        <w:pPr>
          <w:tabs>
            <w:tab w:val="num" w:pos="1440"/>
          </w:tabs>
          <w:ind w:left="1440" w:hanging="360"/>
        </w:pPr>
        <w:rPr>
          <w:rFonts w:ascii="Symbol" w:hAnsi="Symbol" w:hint="default"/>
          <w:sz w:val="20"/>
        </w:rPr>
      </w:lvl>
    </w:lvlOverride>
  </w:num>
  <w:num w:numId="35">
    <w:abstractNumId w:val="2"/>
  </w:num>
  <w:num w:numId="36">
    <w:abstractNumId w:val="16"/>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47CE"/>
    <w:rsid w:val="000063C0"/>
    <w:rsid w:val="00016F99"/>
    <w:rsid w:val="000470FE"/>
    <w:rsid w:val="000529DD"/>
    <w:rsid w:val="000613BB"/>
    <w:rsid w:val="00065DD3"/>
    <w:rsid w:val="000720C2"/>
    <w:rsid w:val="000728AC"/>
    <w:rsid w:val="00077BA1"/>
    <w:rsid w:val="000910A8"/>
    <w:rsid w:val="000910E2"/>
    <w:rsid w:val="000B2D43"/>
    <w:rsid w:val="000B3191"/>
    <w:rsid w:val="000C3B52"/>
    <w:rsid w:val="000D089A"/>
    <w:rsid w:val="000D2207"/>
    <w:rsid w:val="000D2958"/>
    <w:rsid w:val="000E276B"/>
    <w:rsid w:val="000E54AC"/>
    <w:rsid w:val="000E74E5"/>
    <w:rsid w:val="000E7E98"/>
    <w:rsid w:val="000F51A6"/>
    <w:rsid w:val="000F56D7"/>
    <w:rsid w:val="001017AF"/>
    <w:rsid w:val="00112135"/>
    <w:rsid w:val="0011270D"/>
    <w:rsid w:val="00122021"/>
    <w:rsid w:val="00125E85"/>
    <w:rsid w:val="0013710B"/>
    <w:rsid w:val="00144939"/>
    <w:rsid w:val="0014751D"/>
    <w:rsid w:val="00153510"/>
    <w:rsid w:val="00161145"/>
    <w:rsid w:val="001646D2"/>
    <w:rsid w:val="00167860"/>
    <w:rsid w:val="001732CA"/>
    <w:rsid w:val="0017404C"/>
    <w:rsid w:val="001749E8"/>
    <w:rsid w:val="00193563"/>
    <w:rsid w:val="001951E1"/>
    <w:rsid w:val="001A498C"/>
    <w:rsid w:val="001A50CB"/>
    <w:rsid w:val="001B2D32"/>
    <w:rsid w:val="001B5F07"/>
    <w:rsid w:val="001C53AD"/>
    <w:rsid w:val="001D01C0"/>
    <w:rsid w:val="001E0082"/>
    <w:rsid w:val="001F5B7D"/>
    <w:rsid w:val="00200441"/>
    <w:rsid w:val="0020176D"/>
    <w:rsid w:val="00216848"/>
    <w:rsid w:val="00230248"/>
    <w:rsid w:val="00237C4A"/>
    <w:rsid w:val="002404E2"/>
    <w:rsid w:val="00245712"/>
    <w:rsid w:val="00245A21"/>
    <w:rsid w:val="0025049C"/>
    <w:rsid w:val="00254293"/>
    <w:rsid w:val="00255AB1"/>
    <w:rsid w:val="002633A6"/>
    <w:rsid w:val="002713D7"/>
    <w:rsid w:val="002813AD"/>
    <w:rsid w:val="00281B05"/>
    <w:rsid w:val="0028514C"/>
    <w:rsid w:val="002866F5"/>
    <w:rsid w:val="002A582B"/>
    <w:rsid w:val="002B30B9"/>
    <w:rsid w:val="002B422F"/>
    <w:rsid w:val="002C424E"/>
    <w:rsid w:val="002C5D8B"/>
    <w:rsid w:val="002C75C4"/>
    <w:rsid w:val="002C77F9"/>
    <w:rsid w:val="002D49D1"/>
    <w:rsid w:val="002D4B80"/>
    <w:rsid w:val="002E3232"/>
    <w:rsid w:val="002E4D1B"/>
    <w:rsid w:val="002E7E78"/>
    <w:rsid w:val="002F378F"/>
    <w:rsid w:val="002F4A4E"/>
    <w:rsid w:val="002F56CB"/>
    <w:rsid w:val="003011E5"/>
    <w:rsid w:val="00304C52"/>
    <w:rsid w:val="003117E8"/>
    <w:rsid w:val="00317C33"/>
    <w:rsid w:val="00322B29"/>
    <w:rsid w:val="003372B0"/>
    <w:rsid w:val="00343F7B"/>
    <w:rsid w:val="00344A93"/>
    <w:rsid w:val="003458BA"/>
    <w:rsid w:val="00347243"/>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1824"/>
    <w:rsid w:val="003E25CE"/>
    <w:rsid w:val="003E77B3"/>
    <w:rsid w:val="003F2D8C"/>
    <w:rsid w:val="003F7610"/>
    <w:rsid w:val="004007D9"/>
    <w:rsid w:val="0041516A"/>
    <w:rsid w:val="0042651E"/>
    <w:rsid w:val="00432EE0"/>
    <w:rsid w:val="00434551"/>
    <w:rsid w:val="00435C7A"/>
    <w:rsid w:val="00445A09"/>
    <w:rsid w:val="00455ED5"/>
    <w:rsid w:val="00456D71"/>
    <w:rsid w:val="0045739F"/>
    <w:rsid w:val="00464670"/>
    <w:rsid w:val="00467EB2"/>
    <w:rsid w:val="00471A4D"/>
    <w:rsid w:val="00471C68"/>
    <w:rsid w:val="00473219"/>
    <w:rsid w:val="00482D07"/>
    <w:rsid w:val="00482F27"/>
    <w:rsid w:val="00486CD1"/>
    <w:rsid w:val="0049026A"/>
    <w:rsid w:val="004922F8"/>
    <w:rsid w:val="004A5F52"/>
    <w:rsid w:val="004A6111"/>
    <w:rsid w:val="004B4603"/>
    <w:rsid w:val="004C68AE"/>
    <w:rsid w:val="004D2474"/>
    <w:rsid w:val="004E0DC4"/>
    <w:rsid w:val="004E1F2B"/>
    <w:rsid w:val="004E20E7"/>
    <w:rsid w:val="004E523E"/>
    <w:rsid w:val="004E72A7"/>
    <w:rsid w:val="004F0CBF"/>
    <w:rsid w:val="00513672"/>
    <w:rsid w:val="0051577B"/>
    <w:rsid w:val="005231F6"/>
    <w:rsid w:val="005249E2"/>
    <w:rsid w:val="0052580B"/>
    <w:rsid w:val="00530230"/>
    <w:rsid w:val="00535B95"/>
    <w:rsid w:val="005423C2"/>
    <w:rsid w:val="00545D3C"/>
    <w:rsid w:val="00547B0E"/>
    <w:rsid w:val="00552719"/>
    <w:rsid w:val="00556168"/>
    <w:rsid w:val="005637AE"/>
    <w:rsid w:val="005754A3"/>
    <w:rsid w:val="005766AF"/>
    <w:rsid w:val="005C15C4"/>
    <w:rsid w:val="005C35AC"/>
    <w:rsid w:val="005C506E"/>
    <w:rsid w:val="005D1FB6"/>
    <w:rsid w:val="005D5D73"/>
    <w:rsid w:val="0060108E"/>
    <w:rsid w:val="00603303"/>
    <w:rsid w:val="006034D4"/>
    <w:rsid w:val="0060634D"/>
    <w:rsid w:val="00614424"/>
    <w:rsid w:val="006160F7"/>
    <w:rsid w:val="006207DE"/>
    <w:rsid w:val="00623F48"/>
    <w:rsid w:val="00626571"/>
    <w:rsid w:val="0063593C"/>
    <w:rsid w:val="00635F5A"/>
    <w:rsid w:val="00636511"/>
    <w:rsid w:val="00637830"/>
    <w:rsid w:val="00641DA1"/>
    <w:rsid w:val="00651A6E"/>
    <w:rsid w:val="00651FCD"/>
    <w:rsid w:val="006560F3"/>
    <w:rsid w:val="006607A2"/>
    <w:rsid w:val="00661C13"/>
    <w:rsid w:val="006741FE"/>
    <w:rsid w:val="00695186"/>
    <w:rsid w:val="0069552F"/>
    <w:rsid w:val="00695537"/>
    <w:rsid w:val="00695A9C"/>
    <w:rsid w:val="006A50C7"/>
    <w:rsid w:val="006A58AE"/>
    <w:rsid w:val="006C75EE"/>
    <w:rsid w:val="006E0EC1"/>
    <w:rsid w:val="006E320B"/>
    <w:rsid w:val="006E4E33"/>
    <w:rsid w:val="006E6321"/>
    <w:rsid w:val="006E6F82"/>
    <w:rsid w:val="006F4A4A"/>
    <w:rsid w:val="006F5D00"/>
    <w:rsid w:val="00716205"/>
    <w:rsid w:val="00725012"/>
    <w:rsid w:val="00741EE4"/>
    <w:rsid w:val="007467C3"/>
    <w:rsid w:val="0075471B"/>
    <w:rsid w:val="0075481B"/>
    <w:rsid w:val="0076225A"/>
    <w:rsid w:val="0076416B"/>
    <w:rsid w:val="007700F4"/>
    <w:rsid w:val="00772E2F"/>
    <w:rsid w:val="00773B18"/>
    <w:rsid w:val="00784893"/>
    <w:rsid w:val="00784996"/>
    <w:rsid w:val="00796FBD"/>
    <w:rsid w:val="007A1106"/>
    <w:rsid w:val="007A18FD"/>
    <w:rsid w:val="007A2059"/>
    <w:rsid w:val="007A6536"/>
    <w:rsid w:val="007C46AC"/>
    <w:rsid w:val="007D3448"/>
    <w:rsid w:val="007E1612"/>
    <w:rsid w:val="007E234D"/>
    <w:rsid w:val="007E4A8E"/>
    <w:rsid w:val="007F0FF0"/>
    <w:rsid w:val="00802BF6"/>
    <w:rsid w:val="00832DF0"/>
    <w:rsid w:val="00833158"/>
    <w:rsid w:val="00835A6D"/>
    <w:rsid w:val="00841CF2"/>
    <w:rsid w:val="008436E0"/>
    <w:rsid w:val="00856AAB"/>
    <w:rsid w:val="00856C5F"/>
    <w:rsid w:val="00857A78"/>
    <w:rsid w:val="00861571"/>
    <w:rsid w:val="00864BF1"/>
    <w:rsid w:val="0086657F"/>
    <w:rsid w:val="00875EC3"/>
    <w:rsid w:val="0088207E"/>
    <w:rsid w:val="008851AC"/>
    <w:rsid w:val="008857C6"/>
    <w:rsid w:val="00896F55"/>
    <w:rsid w:val="0089763A"/>
    <w:rsid w:val="008A1146"/>
    <w:rsid w:val="008A127A"/>
    <w:rsid w:val="008A17E9"/>
    <w:rsid w:val="008A35F1"/>
    <w:rsid w:val="008A648B"/>
    <w:rsid w:val="008B2FDF"/>
    <w:rsid w:val="008B3544"/>
    <w:rsid w:val="008B3D93"/>
    <w:rsid w:val="008C5033"/>
    <w:rsid w:val="008D08BE"/>
    <w:rsid w:val="008D45ED"/>
    <w:rsid w:val="008E37C3"/>
    <w:rsid w:val="008F0930"/>
    <w:rsid w:val="008F0CBC"/>
    <w:rsid w:val="008F47D5"/>
    <w:rsid w:val="008F5939"/>
    <w:rsid w:val="00901A0E"/>
    <w:rsid w:val="00906EE1"/>
    <w:rsid w:val="00911558"/>
    <w:rsid w:val="00922587"/>
    <w:rsid w:val="0093017C"/>
    <w:rsid w:val="00934722"/>
    <w:rsid w:val="009428EE"/>
    <w:rsid w:val="009554DF"/>
    <w:rsid w:val="009573A6"/>
    <w:rsid w:val="00957F0E"/>
    <w:rsid w:val="0097730C"/>
    <w:rsid w:val="0098195B"/>
    <w:rsid w:val="0098418D"/>
    <w:rsid w:val="00991C66"/>
    <w:rsid w:val="00995E45"/>
    <w:rsid w:val="009A2D83"/>
    <w:rsid w:val="009B423D"/>
    <w:rsid w:val="009B509C"/>
    <w:rsid w:val="009B68A8"/>
    <w:rsid w:val="009C079B"/>
    <w:rsid w:val="009D1B8A"/>
    <w:rsid w:val="009E2D05"/>
    <w:rsid w:val="009E524E"/>
    <w:rsid w:val="009E5AAD"/>
    <w:rsid w:val="009F1433"/>
    <w:rsid w:val="009F2B1F"/>
    <w:rsid w:val="009F7C7C"/>
    <w:rsid w:val="00A10253"/>
    <w:rsid w:val="00A2671A"/>
    <w:rsid w:val="00A42374"/>
    <w:rsid w:val="00A50629"/>
    <w:rsid w:val="00A63D7D"/>
    <w:rsid w:val="00A728EC"/>
    <w:rsid w:val="00A7353F"/>
    <w:rsid w:val="00A73914"/>
    <w:rsid w:val="00A74FBF"/>
    <w:rsid w:val="00A758B1"/>
    <w:rsid w:val="00A80EE4"/>
    <w:rsid w:val="00A86B29"/>
    <w:rsid w:val="00A91620"/>
    <w:rsid w:val="00A93598"/>
    <w:rsid w:val="00AA2CD5"/>
    <w:rsid w:val="00AB1CC9"/>
    <w:rsid w:val="00AB1D95"/>
    <w:rsid w:val="00AC433C"/>
    <w:rsid w:val="00AC44F6"/>
    <w:rsid w:val="00AD4D94"/>
    <w:rsid w:val="00AD5B2E"/>
    <w:rsid w:val="00AE0209"/>
    <w:rsid w:val="00AE6162"/>
    <w:rsid w:val="00AF54E5"/>
    <w:rsid w:val="00AF56F2"/>
    <w:rsid w:val="00B001B5"/>
    <w:rsid w:val="00B008AA"/>
    <w:rsid w:val="00B06133"/>
    <w:rsid w:val="00B07C01"/>
    <w:rsid w:val="00B1290E"/>
    <w:rsid w:val="00B13ECB"/>
    <w:rsid w:val="00B14FBC"/>
    <w:rsid w:val="00B221B8"/>
    <w:rsid w:val="00B30450"/>
    <w:rsid w:val="00B36CB8"/>
    <w:rsid w:val="00B37A95"/>
    <w:rsid w:val="00B37D7C"/>
    <w:rsid w:val="00B42467"/>
    <w:rsid w:val="00B46415"/>
    <w:rsid w:val="00B54C18"/>
    <w:rsid w:val="00B74FC3"/>
    <w:rsid w:val="00B75F21"/>
    <w:rsid w:val="00B95539"/>
    <w:rsid w:val="00B95593"/>
    <w:rsid w:val="00B97B47"/>
    <w:rsid w:val="00BA3CDE"/>
    <w:rsid w:val="00BA43DD"/>
    <w:rsid w:val="00BA7DF1"/>
    <w:rsid w:val="00BB0DC8"/>
    <w:rsid w:val="00BB6826"/>
    <w:rsid w:val="00BC29CA"/>
    <w:rsid w:val="00BD0D22"/>
    <w:rsid w:val="00BD25DB"/>
    <w:rsid w:val="00BD3B45"/>
    <w:rsid w:val="00BD6D26"/>
    <w:rsid w:val="00BE00EE"/>
    <w:rsid w:val="00BE620C"/>
    <w:rsid w:val="00BF1681"/>
    <w:rsid w:val="00C048BE"/>
    <w:rsid w:val="00C066AA"/>
    <w:rsid w:val="00C148BA"/>
    <w:rsid w:val="00C17FA4"/>
    <w:rsid w:val="00C24049"/>
    <w:rsid w:val="00C26287"/>
    <w:rsid w:val="00C27622"/>
    <w:rsid w:val="00C31869"/>
    <w:rsid w:val="00C3549C"/>
    <w:rsid w:val="00C40C25"/>
    <w:rsid w:val="00C40D97"/>
    <w:rsid w:val="00C5092E"/>
    <w:rsid w:val="00C51B9F"/>
    <w:rsid w:val="00C57256"/>
    <w:rsid w:val="00C57E0F"/>
    <w:rsid w:val="00C61A89"/>
    <w:rsid w:val="00C61B9A"/>
    <w:rsid w:val="00C66E81"/>
    <w:rsid w:val="00C707C4"/>
    <w:rsid w:val="00C8196F"/>
    <w:rsid w:val="00C81D27"/>
    <w:rsid w:val="00C91964"/>
    <w:rsid w:val="00C95D30"/>
    <w:rsid w:val="00CA7F3C"/>
    <w:rsid w:val="00CC234B"/>
    <w:rsid w:val="00CC5299"/>
    <w:rsid w:val="00CC69BD"/>
    <w:rsid w:val="00CF002C"/>
    <w:rsid w:val="00CF64CC"/>
    <w:rsid w:val="00D00C12"/>
    <w:rsid w:val="00D050EE"/>
    <w:rsid w:val="00D05289"/>
    <w:rsid w:val="00D22134"/>
    <w:rsid w:val="00D4132A"/>
    <w:rsid w:val="00D42EE0"/>
    <w:rsid w:val="00D436AC"/>
    <w:rsid w:val="00D4633C"/>
    <w:rsid w:val="00D524C6"/>
    <w:rsid w:val="00D5423D"/>
    <w:rsid w:val="00D61804"/>
    <w:rsid w:val="00D62669"/>
    <w:rsid w:val="00D64C29"/>
    <w:rsid w:val="00D65BD1"/>
    <w:rsid w:val="00D66B56"/>
    <w:rsid w:val="00D67963"/>
    <w:rsid w:val="00D763A1"/>
    <w:rsid w:val="00D76BD3"/>
    <w:rsid w:val="00D844BE"/>
    <w:rsid w:val="00D91512"/>
    <w:rsid w:val="00D95082"/>
    <w:rsid w:val="00DA33B6"/>
    <w:rsid w:val="00DA39B8"/>
    <w:rsid w:val="00DA4810"/>
    <w:rsid w:val="00DA4C7F"/>
    <w:rsid w:val="00DA58A3"/>
    <w:rsid w:val="00DB2E11"/>
    <w:rsid w:val="00DC7A01"/>
    <w:rsid w:val="00DD007A"/>
    <w:rsid w:val="00DD4FA2"/>
    <w:rsid w:val="00DF3791"/>
    <w:rsid w:val="00DF60E5"/>
    <w:rsid w:val="00E00F9E"/>
    <w:rsid w:val="00E165EA"/>
    <w:rsid w:val="00E21139"/>
    <w:rsid w:val="00E31B8F"/>
    <w:rsid w:val="00E346DD"/>
    <w:rsid w:val="00E43474"/>
    <w:rsid w:val="00E53439"/>
    <w:rsid w:val="00E54C9D"/>
    <w:rsid w:val="00E5580E"/>
    <w:rsid w:val="00E5650D"/>
    <w:rsid w:val="00E63671"/>
    <w:rsid w:val="00E6414D"/>
    <w:rsid w:val="00E65B19"/>
    <w:rsid w:val="00E72382"/>
    <w:rsid w:val="00E73183"/>
    <w:rsid w:val="00E762EA"/>
    <w:rsid w:val="00E8078D"/>
    <w:rsid w:val="00E81A7A"/>
    <w:rsid w:val="00E8224F"/>
    <w:rsid w:val="00E85EB0"/>
    <w:rsid w:val="00EA0F86"/>
    <w:rsid w:val="00EA2D24"/>
    <w:rsid w:val="00EA3DFB"/>
    <w:rsid w:val="00EA706B"/>
    <w:rsid w:val="00EB7EF3"/>
    <w:rsid w:val="00EC54EA"/>
    <w:rsid w:val="00EC5920"/>
    <w:rsid w:val="00EC7CF6"/>
    <w:rsid w:val="00ED191A"/>
    <w:rsid w:val="00ED2DDA"/>
    <w:rsid w:val="00ED5544"/>
    <w:rsid w:val="00ED590B"/>
    <w:rsid w:val="00EE28DE"/>
    <w:rsid w:val="00EE5699"/>
    <w:rsid w:val="00EE769C"/>
    <w:rsid w:val="00EF6E3A"/>
    <w:rsid w:val="00F1718D"/>
    <w:rsid w:val="00F30021"/>
    <w:rsid w:val="00F33AD2"/>
    <w:rsid w:val="00F36A58"/>
    <w:rsid w:val="00F37360"/>
    <w:rsid w:val="00F415B6"/>
    <w:rsid w:val="00F423FA"/>
    <w:rsid w:val="00F432F6"/>
    <w:rsid w:val="00F61EDA"/>
    <w:rsid w:val="00F656DB"/>
    <w:rsid w:val="00F70315"/>
    <w:rsid w:val="00F71B84"/>
    <w:rsid w:val="00F726F6"/>
    <w:rsid w:val="00F823DC"/>
    <w:rsid w:val="00F868F3"/>
    <w:rsid w:val="00F90E08"/>
    <w:rsid w:val="00F96838"/>
    <w:rsid w:val="00FA37BB"/>
    <w:rsid w:val="00FA5801"/>
    <w:rsid w:val="00FB09D8"/>
    <w:rsid w:val="00FB1069"/>
    <w:rsid w:val="00FB486C"/>
    <w:rsid w:val="00FC1F65"/>
    <w:rsid w:val="00FD3AC4"/>
    <w:rsid w:val="00FE1CCC"/>
    <w:rsid w:val="00FE2008"/>
    <w:rsid w:val="00FE6EC7"/>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PlaceholderText">
    <w:name w:val="Placeholder Text"/>
    <w:basedOn w:val="DefaultParagraphFont"/>
    <w:rsid w:val="00991C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PlaceholderText">
    <w:name w:val="Placeholder Text"/>
    <w:basedOn w:val="DefaultParagraphFont"/>
    <w:rsid w:val="00991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8006">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71999574">
      <w:bodyDiv w:val="1"/>
      <w:marLeft w:val="0"/>
      <w:marRight w:val="0"/>
      <w:marTop w:val="0"/>
      <w:marBottom w:val="0"/>
      <w:divBdr>
        <w:top w:val="none" w:sz="0" w:space="0" w:color="auto"/>
        <w:left w:val="none" w:sz="0" w:space="0" w:color="auto"/>
        <w:bottom w:val="none" w:sz="0" w:space="0" w:color="auto"/>
        <w:right w:val="none" w:sz="0" w:space="0" w:color="auto"/>
      </w:divBdr>
    </w:div>
    <w:div w:id="1195342937">
      <w:bodyDiv w:val="1"/>
      <w:marLeft w:val="0"/>
      <w:marRight w:val="0"/>
      <w:marTop w:val="0"/>
      <w:marBottom w:val="0"/>
      <w:divBdr>
        <w:top w:val="none" w:sz="0" w:space="0" w:color="auto"/>
        <w:left w:val="none" w:sz="0" w:space="0" w:color="auto"/>
        <w:bottom w:val="none" w:sz="0" w:space="0" w:color="auto"/>
        <w:right w:val="none" w:sz="0" w:space="0" w:color="auto"/>
      </w:divBdr>
    </w:div>
    <w:div w:id="1204054305">
      <w:bodyDiv w:val="1"/>
      <w:marLeft w:val="0"/>
      <w:marRight w:val="0"/>
      <w:marTop w:val="0"/>
      <w:marBottom w:val="0"/>
      <w:divBdr>
        <w:top w:val="none" w:sz="0" w:space="0" w:color="auto"/>
        <w:left w:val="none" w:sz="0" w:space="0" w:color="auto"/>
        <w:bottom w:val="none" w:sz="0" w:space="0" w:color="auto"/>
        <w:right w:val="none" w:sz="0" w:space="0" w:color="auto"/>
      </w:divBdr>
    </w:div>
    <w:div w:id="12656506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77213">
      <w:bodyDiv w:val="1"/>
      <w:marLeft w:val="0"/>
      <w:marRight w:val="0"/>
      <w:marTop w:val="0"/>
      <w:marBottom w:val="0"/>
      <w:divBdr>
        <w:top w:val="none" w:sz="0" w:space="0" w:color="auto"/>
        <w:left w:val="none" w:sz="0" w:space="0" w:color="auto"/>
        <w:bottom w:val="none" w:sz="0" w:space="0" w:color="auto"/>
        <w:right w:val="none" w:sz="0" w:space="0" w:color="auto"/>
      </w:divBdr>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9872418">
      <w:bodyDiv w:val="1"/>
      <w:marLeft w:val="0"/>
      <w:marRight w:val="0"/>
      <w:marTop w:val="0"/>
      <w:marBottom w:val="0"/>
      <w:divBdr>
        <w:top w:val="none" w:sz="0" w:space="0" w:color="auto"/>
        <w:left w:val="none" w:sz="0" w:space="0" w:color="auto"/>
        <w:bottom w:val="none" w:sz="0" w:space="0" w:color="auto"/>
        <w:right w:val="none" w:sz="0" w:space="0" w:color="auto"/>
      </w:divBdr>
    </w:div>
    <w:div w:id="1971355155">
      <w:bodyDiv w:val="1"/>
      <w:marLeft w:val="0"/>
      <w:marRight w:val="0"/>
      <w:marTop w:val="0"/>
      <w:marBottom w:val="0"/>
      <w:divBdr>
        <w:top w:val="none" w:sz="0" w:space="0" w:color="auto"/>
        <w:left w:val="none" w:sz="0" w:space="0" w:color="auto"/>
        <w:bottom w:val="none" w:sz="0" w:space="0" w:color="auto"/>
        <w:right w:val="none" w:sz="0" w:space="0" w:color="auto"/>
      </w:divBdr>
    </w:div>
    <w:div w:id="19919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8503-9813-47BF-A089-1CAA8FE2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Adrian</cp:lastModifiedBy>
  <cp:revision>27</cp:revision>
  <cp:lastPrinted>2013-01-02T19:48:00Z</cp:lastPrinted>
  <dcterms:created xsi:type="dcterms:W3CDTF">2017-08-07T00:18:00Z</dcterms:created>
  <dcterms:modified xsi:type="dcterms:W3CDTF">2017-08-08T18:58:00Z</dcterms:modified>
</cp:coreProperties>
</file>